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1346" w14:textId="77777777" w:rsidR="00C1363F" w:rsidRDefault="00C1363F"/>
    <w:p w14:paraId="34664311" w14:textId="4A7FAD9E" w:rsidR="00C1363F" w:rsidRDefault="00000000">
      <w:pPr>
        <w:jc w:val="center"/>
      </w:pPr>
      <w:r>
        <w:rPr>
          <w:b/>
        </w:rPr>
        <w:t>[</w:t>
      </w:r>
      <w:proofErr w:type="spellStart"/>
      <w:r w:rsidR="00B5298E">
        <w:rPr>
          <w:b/>
        </w:rPr>
        <w:t>Türkçe</w:t>
      </w:r>
      <w:proofErr w:type="spellEnd"/>
      <w:r w:rsidR="00B5298E">
        <w:rPr>
          <w:b/>
        </w:rPr>
        <w:t xml:space="preserve"> </w:t>
      </w:r>
      <w:proofErr w:type="spellStart"/>
      <w:r w:rsidR="00B5298E">
        <w:rPr>
          <w:b/>
        </w:rPr>
        <w:t>Başl</w:t>
      </w:r>
      <w:r w:rsidR="005B326E">
        <w:rPr>
          <w:b/>
        </w:rPr>
        <w:t>ı</w:t>
      </w:r>
      <w:r w:rsidR="00B5298E">
        <w:rPr>
          <w:b/>
        </w:rPr>
        <w:t>k</w:t>
      </w:r>
      <w:proofErr w:type="spellEnd"/>
      <w:r>
        <w:rPr>
          <w:b/>
        </w:rPr>
        <w:t>]</w:t>
      </w:r>
    </w:p>
    <w:p w14:paraId="5227A676" w14:textId="4D0FCD6D" w:rsidR="00C1363F" w:rsidRDefault="00000000">
      <w:pPr>
        <w:jc w:val="center"/>
      </w:pPr>
      <w:r>
        <w:rPr>
          <w:b/>
        </w:rPr>
        <w:t>[</w:t>
      </w:r>
      <w:r w:rsidR="00B5298E">
        <w:rPr>
          <w:b/>
        </w:rPr>
        <w:t>English Title</w:t>
      </w:r>
      <w:r>
        <w:rPr>
          <w:b/>
        </w:rPr>
        <w:t>]</w:t>
      </w:r>
    </w:p>
    <w:p w14:paraId="1EC567ED" w14:textId="2538BC87" w:rsidR="00C1363F" w:rsidRDefault="00000000" w:rsidP="0090751C">
      <w:pPr>
        <w:spacing w:line="360" w:lineRule="auto"/>
      </w:pPr>
      <w:proofErr w:type="spellStart"/>
      <w:r>
        <w:rPr>
          <w:b/>
        </w:rPr>
        <w:t>Özet</w:t>
      </w:r>
      <w:proofErr w:type="spellEnd"/>
      <w:r w:rsidR="00006407">
        <w:rPr>
          <w:b/>
        </w:rPr>
        <w:t xml:space="preserve"> /Abstract</w:t>
      </w:r>
    </w:p>
    <w:p w14:paraId="1630BFA6" w14:textId="53801B4C" w:rsidR="00C1363F" w:rsidRDefault="00000000" w:rsidP="0090751C">
      <w:pPr>
        <w:spacing w:line="360" w:lineRule="auto"/>
      </w:pPr>
      <w:r>
        <w:t>[150–</w:t>
      </w:r>
      <w:r w:rsidR="00B5298E">
        <w:t>250</w:t>
      </w:r>
      <w:r>
        <w:t xml:space="preserve"> </w:t>
      </w:r>
      <w:proofErr w:type="spellStart"/>
      <w:r>
        <w:t>kelime</w:t>
      </w:r>
      <w:proofErr w:type="spellEnd"/>
      <w:r>
        <w:t xml:space="preserve"> </w:t>
      </w:r>
      <w:proofErr w:type="spellStart"/>
      <w:r>
        <w:t>özet</w:t>
      </w:r>
      <w:proofErr w:type="spellEnd"/>
      <w:r>
        <w:t xml:space="preserve"> </w:t>
      </w:r>
      <w:proofErr w:type="spellStart"/>
      <w:r>
        <w:t>buraya</w:t>
      </w:r>
      <w:proofErr w:type="spellEnd"/>
      <w:r>
        <w:t xml:space="preserve"> </w:t>
      </w:r>
      <w:proofErr w:type="spellStart"/>
      <w:r>
        <w:t>yazılacaktır</w:t>
      </w:r>
      <w:proofErr w:type="spellEnd"/>
      <w:r>
        <w:t>.]</w:t>
      </w:r>
    </w:p>
    <w:p w14:paraId="673500E5" w14:textId="6C7C5BEF" w:rsidR="00C1363F" w:rsidRDefault="00000000" w:rsidP="0090751C">
      <w:pPr>
        <w:spacing w:line="360" w:lineRule="auto"/>
      </w:pPr>
      <w:proofErr w:type="spellStart"/>
      <w:r w:rsidRPr="0021286A">
        <w:rPr>
          <w:b/>
          <w:bCs/>
        </w:rPr>
        <w:t>Anahtar</w:t>
      </w:r>
      <w:proofErr w:type="spellEnd"/>
      <w:r w:rsidRPr="0021286A">
        <w:rPr>
          <w:b/>
          <w:bCs/>
        </w:rPr>
        <w:t xml:space="preserve"> </w:t>
      </w:r>
      <w:proofErr w:type="spellStart"/>
      <w:r w:rsidRPr="0021286A">
        <w:rPr>
          <w:b/>
          <w:bCs/>
        </w:rPr>
        <w:t>Kelimeler</w:t>
      </w:r>
      <w:proofErr w:type="spellEnd"/>
      <w:r>
        <w:t xml:space="preserve">: </w:t>
      </w:r>
      <w:r w:rsidR="00037681">
        <w:t>K</w:t>
      </w:r>
      <w:r>
        <w:t xml:space="preserve">elime1, </w:t>
      </w:r>
      <w:r w:rsidR="00037681">
        <w:t>K</w:t>
      </w:r>
      <w:r>
        <w:t xml:space="preserve">elime2, </w:t>
      </w:r>
      <w:r w:rsidR="00037681">
        <w:t>K</w:t>
      </w:r>
      <w:r>
        <w:t xml:space="preserve">elime3, </w:t>
      </w:r>
      <w:r w:rsidR="00037681">
        <w:t>K</w:t>
      </w:r>
      <w:r>
        <w:t>elime4</w:t>
      </w:r>
    </w:p>
    <w:p w14:paraId="777036DE" w14:textId="2F4116EA" w:rsidR="00C1363F" w:rsidRDefault="00000000" w:rsidP="0090751C">
      <w:pPr>
        <w:spacing w:line="360" w:lineRule="auto"/>
      </w:pPr>
      <w:r>
        <w:rPr>
          <w:b/>
        </w:rPr>
        <w:t>Abstract</w:t>
      </w:r>
      <w:r w:rsidR="00006407">
        <w:rPr>
          <w:b/>
        </w:rPr>
        <w:t xml:space="preserve"> </w:t>
      </w:r>
    </w:p>
    <w:p w14:paraId="26F5CF25" w14:textId="15D0B29B" w:rsidR="00C1363F" w:rsidRDefault="00000000" w:rsidP="0090751C">
      <w:pPr>
        <w:spacing w:line="360" w:lineRule="auto"/>
      </w:pPr>
      <w:r>
        <w:t>[150–</w:t>
      </w:r>
      <w:r w:rsidR="00830FA2">
        <w:t>250</w:t>
      </w:r>
      <w:r>
        <w:t xml:space="preserve"> word abstract here.]</w:t>
      </w:r>
    </w:p>
    <w:p w14:paraId="2DADD2CC" w14:textId="1416FA93" w:rsidR="00C1363F" w:rsidRDefault="00000000" w:rsidP="0090751C">
      <w:pPr>
        <w:spacing w:line="360" w:lineRule="auto"/>
      </w:pPr>
      <w:r w:rsidRPr="0021286A">
        <w:rPr>
          <w:b/>
          <w:bCs/>
        </w:rPr>
        <w:t>Keywords</w:t>
      </w:r>
      <w:r>
        <w:t xml:space="preserve">: </w:t>
      </w:r>
      <w:r w:rsidR="00B4682C">
        <w:t>K</w:t>
      </w:r>
      <w:r>
        <w:t xml:space="preserve">eyword1, </w:t>
      </w:r>
      <w:r w:rsidR="00B4682C">
        <w:t>K</w:t>
      </w:r>
      <w:r>
        <w:t xml:space="preserve">eyword2, </w:t>
      </w:r>
      <w:r w:rsidR="00B4682C">
        <w:t>K</w:t>
      </w:r>
      <w:r>
        <w:t xml:space="preserve">eyword3, </w:t>
      </w:r>
      <w:r w:rsidR="00B4682C">
        <w:t>K</w:t>
      </w:r>
      <w:r>
        <w:t>eyword4</w:t>
      </w:r>
    </w:p>
    <w:p w14:paraId="007C9489" w14:textId="1FF94FEA" w:rsidR="00C1363F" w:rsidRDefault="00000000" w:rsidP="0090751C">
      <w:pPr>
        <w:spacing w:line="360" w:lineRule="auto"/>
      </w:pPr>
      <w:proofErr w:type="spellStart"/>
      <w:r>
        <w:rPr>
          <w:b/>
        </w:rPr>
        <w:t>Giriş</w:t>
      </w:r>
      <w:proofErr w:type="spellEnd"/>
      <w:r w:rsidR="00006407">
        <w:rPr>
          <w:b/>
        </w:rPr>
        <w:t xml:space="preserve"> /Introduction</w:t>
      </w:r>
    </w:p>
    <w:p w14:paraId="465AF6A1" w14:textId="17F5645B" w:rsidR="00C1363F" w:rsidRDefault="00824CB6" w:rsidP="0090751C">
      <w:pPr>
        <w:spacing w:line="360" w:lineRule="auto"/>
      </w:pPr>
      <w:r>
        <w:t>[</w:t>
      </w:r>
      <w:proofErr w:type="spellStart"/>
      <w:r>
        <w:t>Metin</w:t>
      </w:r>
      <w:proofErr w:type="spellEnd"/>
      <w:r w:rsidR="00006407">
        <w:t xml:space="preserve"> /Text</w:t>
      </w:r>
      <w:r>
        <w:t>]</w:t>
      </w:r>
    </w:p>
    <w:p w14:paraId="2AB4546F" w14:textId="28798CBC" w:rsidR="00C1363F" w:rsidRDefault="008557F6" w:rsidP="0090751C">
      <w:pPr>
        <w:spacing w:line="360" w:lineRule="auto"/>
      </w:pPr>
      <w:r>
        <w:rPr>
          <w:b/>
        </w:rPr>
        <w:t xml:space="preserve">1. </w:t>
      </w:r>
      <w:proofErr w:type="spellStart"/>
      <w:r>
        <w:rPr>
          <w:b/>
        </w:rPr>
        <w:t>Bölüm</w:t>
      </w:r>
      <w:proofErr w:type="spellEnd"/>
      <w:r>
        <w:rPr>
          <w:b/>
        </w:rPr>
        <w:t xml:space="preserve"> </w:t>
      </w:r>
      <w:proofErr w:type="spellStart"/>
      <w:r>
        <w:rPr>
          <w:b/>
        </w:rPr>
        <w:t>Başlığı</w:t>
      </w:r>
      <w:proofErr w:type="spellEnd"/>
      <w:r w:rsidR="00006407">
        <w:rPr>
          <w:b/>
        </w:rPr>
        <w:t xml:space="preserve"> /</w:t>
      </w:r>
      <w:r>
        <w:rPr>
          <w:b/>
        </w:rPr>
        <w:t xml:space="preserve">1. </w:t>
      </w:r>
      <w:r w:rsidR="00006407">
        <w:rPr>
          <w:b/>
        </w:rPr>
        <w:t>Section</w:t>
      </w:r>
    </w:p>
    <w:p w14:paraId="6317F260" w14:textId="78DD8A1C" w:rsidR="00C1363F" w:rsidRDefault="00824CB6" w:rsidP="0090751C">
      <w:pPr>
        <w:spacing w:line="360" w:lineRule="auto"/>
      </w:pPr>
      <w:r>
        <w:t>[</w:t>
      </w:r>
      <w:proofErr w:type="spellStart"/>
      <w:r>
        <w:t>Metin</w:t>
      </w:r>
      <w:proofErr w:type="spellEnd"/>
      <w:r w:rsidR="00006407">
        <w:t xml:space="preserve"> /Text</w:t>
      </w:r>
      <w:r>
        <w:t>]</w:t>
      </w:r>
    </w:p>
    <w:p w14:paraId="0765F3EF" w14:textId="6FFEB0A3" w:rsidR="008557F6" w:rsidRDefault="008557F6" w:rsidP="008557F6">
      <w:pPr>
        <w:spacing w:line="360" w:lineRule="auto"/>
      </w:pPr>
      <w:r>
        <w:rPr>
          <w:b/>
        </w:rPr>
        <w:t xml:space="preserve">2. </w:t>
      </w:r>
      <w:proofErr w:type="spellStart"/>
      <w:r>
        <w:rPr>
          <w:b/>
        </w:rPr>
        <w:t>Bölüm</w:t>
      </w:r>
      <w:proofErr w:type="spellEnd"/>
      <w:r>
        <w:rPr>
          <w:b/>
        </w:rPr>
        <w:t xml:space="preserve"> </w:t>
      </w:r>
      <w:proofErr w:type="spellStart"/>
      <w:r>
        <w:rPr>
          <w:b/>
        </w:rPr>
        <w:t>Başlığı</w:t>
      </w:r>
      <w:proofErr w:type="spellEnd"/>
      <w:r>
        <w:rPr>
          <w:b/>
        </w:rPr>
        <w:t xml:space="preserve"> /2. Section</w:t>
      </w:r>
    </w:p>
    <w:p w14:paraId="54882E52" w14:textId="18CB472B" w:rsidR="008557F6" w:rsidRDefault="008557F6" w:rsidP="0090751C">
      <w:pPr>
        <w:spacing w:line="360" w:lineRule="auto"/>
      </w:pPr>
      <w:r>
        <w:t>[</w:t>
      </w:r>
      <w:proofErr w:type="spellStart"/>
      <w:r>
        <w:t>Metin</w:t>
      </w:r>
      <w:proofErr w:type="spellEnd"/>
      <w:r>
        <w:t xml:space="preserve"> /Text]</w:t>
      </w:r>
    </w:p>
    <w:p w14:paraId="28BA34BA" w14:textId="1799057A" w:rsidR="00C1363F" w:rsidRDefault="00824CB6" w:rsidP="0090751C">
      <w:pPr>
        <w:spacing w:line="360" w:lineRule="auto"/>
      </w:pPr>
      <w:proofErr w:type="spellStart"/>
      <w:r>
        <w:rPr>
          <w:b/>
        </w:rPr>
        <w:t>Sonuç</w:t>
      </w:r>
      <w:proofErr w:type="spellEnd"/>
      <w:r w:rsidR="00006407">
        <w:rPr>
          <w:b/>
        </w:rPr>
        <w:t xml:space="preserve"> /Conclusion</w:t>
      </w:r>
    </w:p>
    <w:p w14:paraId="797D95D2" w14:textId="08B4B7BA" w:rsidR="00824CB6" w:rsidRDefault="00824CB6" w:rsidP="0090751C">
      <w:pPr>
        <w:spacing w:line="360" w:lineRule="auto"/>
      </w:pPr>
      <w:r>
        <w:t>[</w:t>
      </w:r>
      <w:proofErr w:type="spellStart"/>
      <w:r>
        <w:t>Metin</w:t>
      </w:r>
      <w:proofErr w:type="spellEnd"/>
      <w:r w:rsidR="00006407">
        <w:t xml:space="preserve"> /Text</w:t>
      </w:r>
      <w:r>
        <w:t>]</w:t>
      </w:r>
    </w:p>
    <w:p w14:paraId="75A28B17" w14:textId="040B8A42" w:rsidR="00C1363F" w:rsidRDefault="00000000" w:rsidP="0090751C">
      <w:pPr>
        <w:spacing w:line="360" w:lineRule="auto"/>
      </w:pPr>
      <w:proofErr w:type="spellStart"/>
      <w:r>
        <w:rPr>
          <w:b/>
        </w:rPr>
        <w:t>Kaynakça</w:t>
      </w:r>
      <w:proofErr w:type="spellEnd"/>
      <w:r w:rsidR="00006407">
        <w:rPr>
          <w:b/>
        </w:rPr>
        <w:t xml:space="preserve"> /Bibliography</w:t>
      </w:r>
    </w:p>
    <w:p w14:paraId="38901867" w14:textId="23AC7B1B" w:rsidR="005D0130" w:rsidRDefault="00000000" w:rsidP="0090751C">
      <w:pPr>
        <w:spacing w:line="360" w:lineRule="auto"/>
      </w:pPr>
      <w:r>
        <w:t xml:space="preserve">Grady, J. S., Her, M., Moreno, G., Perez, C., &amp; </w:t>
      </w:r>
      <w:proofErr w:type="spellStart"/>
      <w:r>
        <w:t>Yelinek</w:t>
      </w:r>
      <w:proofErr w:type="spellEnd"/>
      <w:r>
        <w:t>, J. (2019). ... https://doi.org/xxxxx</w:t>
      </w:r>
    </w:p>
    <w:p w14:paraId="78FBB6FF" w14:textId="77777777" w:rsidR="00E12F60" w:rsidRPr="00E12F60" w:rsidRDefault="00E12F60" w:rsidP="00E12F60">
      <w:pPr>
        <w:rPr>
          <w:rFonts w:cs="Times New Roman"/>
          <w:b/>
          <w:bCs/>
          <w:szCs w:val="24"/>
          <w:lang w:eastAsia="tr-TR"/>
        </w:rPr>
      </w:pPr>
      <w:r w:rsidRPr="00E12F60">
        <w:rPr>
          <w:rFonts w:cs="Times New Roman"/>
          <w:b/>
          <w:bCs/>
          <w:szCs w:val="24"/>
          <w:lang w:eastAsia="tr-TR"/>
        </w:rPr>
        <w:t>Declarations</w:t>
      </w:r>
    </w:p>
    <w:p w14:paraId="6BA8464D" w14:textId="77777777" w:rsidR="00E12F60" w:rsidRPr="00E12F60" w:rsidRDefault="00E12F60" w:rsidP="00E12F60">
      <w:pPr>
        <w:ind w:left="720"/>
        <w:rPr>
          <w:rFonts w:cs="Times New Roman"/>
          <w:i/>
          <w:iCs/>
          <w:szCs w:val="24"/>
          <w:lang w:eastAsia="tr-TR"/>
        </w:rPr>
      </w:pPr>
      <w:r w:rsidRPr="00E12F60">
        <w:rPr>
          <w:rFonts w:cs="Times New Roman"/>
          <w:i/>
          <w:iCs/>
          <w:szCs w:val="24"/>
          <w:lang w:eastAsia="tr-TR"/>
        </w:rPr>
        <w:t>Author Contributions</w:t>
      </w:r>
    </w:p>
    <w:p w14:paraId="512DFC92" w14:textId="77777777" w:rsidR="00E12F60" w:rsidRDefault="00E12F60" w:rsidP="00E12F60">
      <w:pPr>
        <w:ind w:left="720"/>
        <w:rPr>
          <w:rFonts w:cs="Times New Roman"/>
          <w:szCs w:val="24"/>
          <w:lang w:eastAsia="tr-TR"/>
        </w:rPr>
      </w:pPr>
    </w:p>
    <w:p w14:paraId="319DE6F1" w14:textId="6195F6E8" w:rsidR="00E12F60" w:rsidRPr="006C1169" w:rsidRDefault="00E12F60" w:rsidP="00E12F60">
      <w:pPr>
        <w:ind w:left="720"/>
        <w:rPr>
          <w:rFonts w:cs="Times New Roman"/>
          <w:szCs w:val="24"/>
          <w:lang w:eastAsia="tr-TR"/>
        </w:rPr>
      </w:pPr>
      <w:r w:rsidRPr="006C1169">
        <w:rPr>
          <w:rFonts w:cs="Times New Roman"/>
          <w:szCs w:val="24"/>
          <w:lang w:eastAsia="tr-TR"/>
        </w:rPr>
        <w:t xml:space="preserve">[Author Name]: </w:t>
      </w:r>
      <w:proofErr w:type="spellStart"/>
      <w:r w:rsidRPr="006C1169">
        <w:rPr>
          <w:rFonts w:cs="Times New Roman"/>
          <w:szCs w:val="24"/>
          <w:lang w:eastAsia="tr-TR"/>
        </w:rPr>
        <w:t>Conceptualisation</w:t>
      </w:r>
      <w:proofErr w:type="spellEnd"/>
      <w:r w:rsidRPr="006C1169">
        <w:rPr>
          <w:rFonts w:cs="Times New Roman"/>
          <w:szCs w:val="24"/>
          <w:lang w:eastAsia="tr-TR"/>
        </w:rPr>
        <w:t>, methodology, analysis, writing original draft.</w:t>
      </w:r>
    </w:p>
    <w:p w14:paraId="11B185D8" w14:textId="77777777" w:rsidR="00E12F60" w:rsidRPr="006C1169" w:rsidRDefault="00E12F60" w:rsidP="00E12F60">
      <w:pPr>
        <w:ind w:left="720"/>
        <w:rPr>
          <w:rFonts w:cs="Times New Roman"/>
          <w:szCs w:val="24"/>
          <w:lang w:eastAsia="tr-TR"/>
        </w:rPr>
      </w:pPr>
      <w:r w:rsidRPr="006C1169">
        <w:rPr>
          <w:rFonts w:cs="Times New Roman"/>
          <w:szCs w:val="24"/>
          <w:lang w:eastAsia="tr-TR"/>
        </w:rPr>
        <w:t>[Author Name]: Literature review, interpretation, writing – review and editing.</w:t>
      </w:r>
    </w:p>
    <w:p w14:paraId="62685E39" w14:textId="77777777" w:rsidR="00E12F60" w:rsidRPr="006C1169" w:rsidRDefault="00E12F60" w:rsidP="00E12F60">
      <w:pPr>
        <w:ind w:left="720"/>
        <w:rPr>
          <w:rFonts w:cs="Times New Roman"/>
          <w:szCs w:val="24"/>
          <w:lang w:eastAsia="tr-TR"/>
        </w:rPr>
      </w:pPr>
      <w:r w:rsidRPr="006C1169">
        <w:rPr>
          <w:rFonts w:cs="Times New Roman"/>
          <w:szCs w:val="24"/>
          <w:lang w:eastAsia="tr-TR"/>
        </w:rPr>
        <w:t>All authors have read and approved the final version of the manuscript.</w:t>
      </w:r>
    </w:p>
    <w:p w14:paraId="58F397BB" w14:textId="77777777" w:rsidR="00E12F60" w:rsidRPr="006C1169" w:rsidRDefault="00E12F60" w:rsidP="00E12F60">
      <w:pPr>
        <w:ind w:left="720"/>
        <w:rPr>
          <w:rFonts w:cs="Times New Roman"/>
          <w:szCs w:val="24"/>
          <w:lang w:eastAsia="tr-TR"/>
        </w:rPr>
      </w:pPr>
      <w:r w:rsidRPr="006C1169">
        <w:rPr>
          <w:rFonts w:cs="Times New Roman"/>
          <w:szCs w:val="24"/>
          <w:lang w:eastAsia="tr-TR"/>
        </w:rPr>
        <w:t>(For single-authored submissions)</w:t>
      </w:r>
    </w:p>
    <w:p w14:paraId="65327D8D" w14:textId="6C3F4228" w:rsidR="00E12F60" w:rsidRPr="006C1169" w:rsidRDefault="00E12F60" w:rsidP="00E12F60">
      <w:pPr>
        <w:ind w:left="720"/>
        <w:rPr>
          <w:rFonts w:cs="Times New Roman"/>
          <w:szCs w:val="24"/>
          <w:lang w:eastAsia="tr-TR"/>
        </w:rPr>
      </w:pPr>
      <w:r w:rsidRPr="006C1169">
        <w:rPr>
          <w:rFonts w:cs="Times New Roman"/>
          <w:szCs w:val="24"/>
          <w:lang w:eastAsia="tr-TR"/>
        </w:rPr>
        <w:t>This is a single-authored study; all stages of the work were conducted by the author.</w:t>
      </w:r>
    </w:p>
    <w:p w14:paraId="5D077405" w14:textId="77777777" w:rsidR="00E12F60" w:rsidRPr="00E12F60" w:rsidRDefault="00E12F60" w:rsidP="00E12F60">
      <w:pPr>
        <w:ind w:left="720"/>
        <w:rPr>
          <w:rFonts w:cs="Times New Roman"/>
          <w:i/>
          <w:iCs/>
          <w:szCs w:val="24"/>
          <w:lang w:eastAsia="tr-TR"/>
        </w:rPr>
      </w:pPr>
      <w:r w:rsidRPr="00E12F60">
        <w:rPr>
          <w:rFonts w:cs="Times New Roman"/>
          <w:i/>
          <w:iCs/>
          <w:szCs w:val="24"/>
          <w:lang w:eastAsia="tr-TR"/>
        </w:rPr>
        <w:t>Conflict of Interest</w:t>
      </w:r>
    </w:p>
    <w:p w14:paraId="01FACFF1" w14:textId="77777777" w:rsidR="00E12F60" w:rsidRPr="006C1169" w:rsidRDefault="00E12F60" w:rsidP="00E12F60">
      <w:pPr>
        <w:ind w:left="720"/>
        <w:rPr>
          <w:rFonts w:cs="Times New Roman"/>
          <w:szCs w:val="24"/>
          <w:lang w:eastAsia="tr-TR"/>
        </w:rPr>
      </w:pPr>
      <w:r w:rsidRPr="006C1169">
        <w:rPr>
          <w:rFonts w:cs="Times New Roman"/>
          <w:szCs w:val="24"/>
          <w:lang w:eastAsia="tr-TR"/>
        </w:rPr>
        <w:t>The author(s) declare that there is no conflict of interest regarding the publication of this article.</w:t>
      </w:r>
    </w:p>
    <w:p w14:paraId="0E080827" w14:textId="77777777" w:rsidR="00E12F60" w:rsidRPr="00E12F60" w:rsidRDefault="00E12F60" w:rsidP="00E12F60">
      <w:pPr>
        <w:ind w:left="720"/>
        <w:rPr>
          <w:rFonts w:cs="Times New Roman"/>
          <w:i/>
          <w:iCs/>
          <w:szCs w:val="24"/>
          <w:lang w:eastAsia="tr-TR"/>
        </w:rPr>
      </w:pPr>
      <w:r w:rsidRPr="00E12F60">
        <w:rPr>
          <w:rFonts w:cs="Times New Roman"/>
          <w:i/>
          <w:iCs/>
          <w:szCs w:val="24"/>
          <w:lang w:eastAsia="tr-TR"/>
        </w:rPr>
        <w:t>Ethics Statement</w:t>
      </w:r>
    </w:p>
    <w:p w14:paraId="652D6B1A" w14:textId="77777777" w:rsidR="00E12F60" w:rsidRPr="006C1169" w:rsidRDefault="00E12F60" w:rsidP="00E12F60">
      <w:pPr>
        <w:ind w:left="720"/>
        <w:rPr>
          <w:rFonts w:cs="Times New Roman"/>
          <w:szCs w:val="24"/>
          <w:lang w:eastAsia="tr-TR"/>
        </w:rPr>
      </w:pPr>
      <w:r w:rsidRPr="006C1169">
        <w:rPr>
          <w:rFonts w:cs="Times New Roman"/>
          <w:szCs w:val="24"/>
          <w:lang w:eastAsia="tr-TR"/>
        </w:rPr>
        <w:t>This study has been conducted in accordance with the principles of research and publication ethics. No ethical approval was required as the study does not involve human participants, data collection, or experimental procedures.</w:t>
      </w:r>
    </w:p>
    <w:p w14:paraId="1A72B85D" w14:textId="77777777" w:rsidR="00E12F60" w:rsidRPr="00E12F60" w:rsidRDefault="00E12F60" w:rsidP="00E12F60">
      <w:pPr>
        <w:ind w:left="720"/>
        <w:rPr>
          <w:rFonts w:cs="Times New Roman"/>
          <w:i/>
          <w:iCs/>
          <w:szCs w:val="24"/>
          <w:lang w:eastAsia="tr-TR"/>
        </w:rPr>
      </w:pPr>
      <w:r w:rsidRPr="00E12F60">
        <w:rPr>
          <w:rFonts w:cs="Times New Roman"/>
          <w:i/>
          <w:iCs/>
          <w:szCs w:val="24"/>
          <w:lang w:eastAsia="tr-TR"/>
        </w:rPr>
        <w:t>Funding</w:t>
      </w:r>
    </w:p>
    <w:p w14:paraId="3E177B30" w14:textId="77777777" w:rsidR="00E12F60" w:rsidRPr="006C1169" w:rsidRDefault="00E12F60" w:rsidP="00E12F60">
      <w:pPr>
        <w:ind w:left="720"/>
        <w:rPr>
          <w:rFonts w:cs="Times New Roman"/>
          <w:szCs w:val="24"/>
          <w:lang w:eastAsia="tr-TR"/>
        </w:rPr>
      </w:pPr>
      <w:r w:rsidRPr="006C1169">
        <w:rPr>
          <w:rFonts w:cs="Times New Roman"/>
          <w:szCs w:val="24"/>
          <w:lang w:eastAsia="tr-TR"/>
        </w:rPr>
        <w:t>This research received no external funding.</w:t>
      </w:r>
    </w:p>
    <w:p w14:paraId="25DDAB25" w14:textId="77777777" w:rsidR="00E12F60" w:rsidRPr="006C1169" w:rsidRDefault="00E12F60" w:rsidP="00E12F60">
      <w:pPr>
        <w:ind w:left="720"/>
        <w:rPr>
          <w:rFonts w:cs="Times New Roman"/>
          <w:szCs w:val="24"/>
          <w:lang w:eastAsia="tr-TR"/>
        </w:rPr>
      </w:pPr>
      <w:r w:rsidRPr="006C1169">
        <w:rPr>
          <w:rFonts w:cs="Times New Roman"/>
          <w:szCs w:val="24"/>
          <w:lang w:eastAsia="tr-TR"/>
        </w:rPr>
        <w:t>(If applicable, replace with: This research was supported by [Funding Body, Grant Number].)</w:t>
      </w:r>
    </w:p>
    <w:p w14:paraId="43FB6197" w14:textId="77777777" w:rsidR="00E12F60" w:rsidRPr="00E12F60" w:rsidRDefault="00E12F60" w:rsidP="00E12F60">
      <w:pPr>
        <w:ind w:left="720"/>
        <w:rPr>
          <w:rFonts w:cs="Times New Roman"/>
          <w:i/>
          <w:iCs/>
          <w:szCs w:val="24"/>
          <w:lang w:eastAsia="tr-TR"/>
        </w:rPr>
      </w:pPr>
      <w:r w:rsidRPr="00E12F60">
        <w:rPr>
          <w:rFonts w:cs="Times New Roman"/>
          <w:i/>
          <w:iCs/>
          <w:szCs w:val="24"/>
          <w:lang w:eastAsia="tr-TR"/>
        </w:rPr>
        <w:t>Acknowledgements</w:t>
      </w:r>
    </w:p>
    <w:p w14:paraId="1DDBABB5" w14:textId="77777777" w:rsidR="00E12F60" w:rsidRPr="006C1169" w:rsidRDefault="00E12F60" w:rsidP="00E12F60">
      <w:pPr>
        <w:ind w:left="720"/>
        <w:rPr>
          <w:rFonts w:cs="Times New Roman"/>
          <w:szCs w:val="24"/>
          <w:lang w:eastAsia="tr-TR"/>
        </w:rPr>
      </w:pPr>
      <w:r w:rsidRPr="006C1169">
        <w:rPr>
          <w:rFonts w:cs="Times New Roman"/>
          <w:szCs w:val="24"/>
          <w:lang w:eastAsia="tr-TR"/>
        </w:rPr>
        <w:t>The author(s) would like to thank [Name/Institution] for their valuable support.</w:t>
      </w:r>
    </w:p>
    <w:p w14:paraId="0F570E08" w14:textId="77777777" w:rsidR="00E12F60" w:rsidRPr="00ED5531" w:rsidRDefault="00E12F60" w:rsidP="00E12F60">
      <w:pPr>
        <w:spacing w:after="160" w:line="278" w:lineRule="auto"/>
        <w:ind w:left="720"/>
        <w:rPr>
          <w:szCs w:val="24"/>
        </w:rPr>
      </w:pPr>
      <w:r w:rsidRPr="006C1169">
        <w:rPr>
          <w:rFonts w:cs="Times New Roman"/>
          <w:szCs w:val="24"/>
          <w:lang w:eastAsia="tr-TR"/>
        </w:rPr>
        <w:t>(If not applicable, this section may be omitted.)</w:t>
      </w:r>
    </w:p>
    <w:p w14:paraId="795FBB29" w14:textId="77777777" w:rsidR="00E12F60" w:rsidRDefault="00E12F60" w:rsidP="0090751C">
      <w:pPr>
        <w:spacing w:line="360" w:lineRule="auto"/>
      </w:pPr>
    </w:p>
    <w:p w14:paraId="1FBFCD62" w14:textId="77777777" w:rsidR="005D0130" w:rsidRDefault="005D0130"/>
    <w:p w14:paraId="3F8109DB" w14:textId="77777777" w:rsidR="005D0130" w:rsidRDefault="005D0130">
      <w:pPr>
        <w:sectPr w:rsidR="005D0130" w:rsidSect="00034616">
          <w:headerReference w:type="default" r:id="rId8"/>
          <w:footerReference w:type="default" r:id="rId9"/>
          <w:pgSz w:w="12240" w:h="15840"/>
          <w:pgMar w:top="1440" w:right="1800" w:bottom="1440" w:left="1800" w:header="720" w:footer="720" w:gutter="0"/>
          <w:cols w:space="720"/>
          <w:docGrid w:linePitch="360"/>
        </w:sectPr>
      </w:pPr>
    </w:p>
    <w:p w14:paraId="7E8146B2" w14:textId="77777777" w:rsidR="00584E42" w:rsidRDefault="00584E42" w:rsidP="00FE4067">
      <w:pPr>
        <w:jc w:val="center"/>
        <w:rPr>
          <w:b/>
          <w:bCs/>
          <w:lang w:val="tr-TR"/>
        </w:rPr>
      </w:pPr>
    </w:p>
    <w:p w14:paraId="5A16EAC7" w14:textId="77777777" w:rsidR="00584E42" w:rsidRDefault="00584E42" w:rsidP="00FE4067">
      <w:pPr>
        <w:jc w:val="center"/>
        <w:rPr>
          <w:b/>
          <w:bCs/>
          <w:lang w:val="tr-TR"/>
        </w:rPr>
      </w:pPr>
    </w:p>
    <w:p w14:paraId="3C534A23" w14:textId="4865B065" w:rsidR="00FE4067" w:rsidRDefault="00FE4067" w:rsidP="00FE4067">
      <w:pPr>
        <w:jc w:val="center"/>
        <w:rPr>
          <w:b/>
          <w:bCs/>
          <w:lang w:val="tr-TR"/>
        </w:rPr>
      </w:pPr>
      <w:r>
        <w:rPr>
          <w:b/>
          <w:bCs/>
          <w:lang w:val="tr-TR"/>
        </w:rPr>
        <w:t>YAZAR BİLGİLERİ SAYFASI</w:t>
      </w:r>
      <w:r w:rsidR="005B326E">
        <w:rPr>
          <w:b/>
          <w:bCs/>
          <w:lang w:val="tr-TR"/>
        </w:rPr>
        <w:t xml:space="preserve"> /AUTHOR INFO</w:t>
      </w:r>
      <w:r>
        <w:rPr>
          <w:b/>
          <w:bCs/>
          <w:lang w:val="tr-TR"/>
        </w:rPr>
        <w:t xml:space="preserve"> (</w:t>
      </w:r>
      <w:r w:rsidR="006567F5" w:rsidRPr="006567F5">
        <w:rPr>
          <w:b/>
          <w:bCs/>
          <w:color w:val="FF0000"/>
          <w:lang w:val="tr-TR"/>
        </w:rPr>
        <w:t xml:space="preserve">Ayrı </w:t>
      </w:r>
      <w:r w:rsidR="005B326E">
        <w:rPr>
          <w:b/>
          <w:bCs/>
          <w:color w:val="FF0000"/>
          <w:lang w:val="tr-TR"/>
        </w:rPr>
        <w:t>b</w:t>
      </w:r>
      <w:r w:rsidR="006567F5" w:rsidRPr="006567F5">
        <w:rPr>
          <w:b/>
          <w:bCs/>
          <w:color w:val="FF0000"/>
          <w:lang w:val="tr-TR"/>
        </w:rPr>
        <w:t xml:space="preserve">ir </w:t>
      </w:r>
      <w:r w:rsidR="006567F5">
        <w:rPr>
          <w:b/>
          <w:bCs/>
          <w:color w:val="FF0000"/>
          <w:lang w:val="tr-TR"/>
        </w:rPr>
        <w:t xml:space="preserve">Word </w:t>
      </w:r>
      <w:r w:rsidR="005B326E">
        <w:rPr>
          <w:b/>
          <w:bCs/>
          <w:color w:val="FF0000"/>
          <w:lang w:val="tr-TR"/>
        </w:rPr>
        <w:t>d</w:t>
      </w:r>
      <w:r w:rsidR="006567F5" w:rsidRPr="006567F5">
        <w:rPr>
          <w:b/>
          <w:bCs/>
          <w:color w:val="FF0000"/>
          <w:lang w:val="tr-TR"/>
        </w:rPr>
        <w:t>osya</w:t>
      </w:r>
      <w:r w:rsidR="006567F5">
        <w:rPr>
          <w:b/>
          <w:bCs/>
          <w:color w:val="FF0000"/>
          <w:lang w:val="tr-TR"/>
        </w:rPr>
        <w:t>sı</w:t>
      </w:r>
      <w:r w:rsidR="006567F5" w:rsidRPr="006567F5">
        <w:rPr>
          <w:b/>
          <w:bCs/>
          <w:color w:val="FF0000"/>
          <w:lang w:val="tr-TR"/>
        </w:rPr>
        <w:t xml:space="preserve"> </w:t>
      </w:r>
      <w:r w:rsidR="005B326E">
        <w:rPr>
          <w:b/>
          <w:bCs/>
          <w:color w:val="FF0000"/>
          <w:lang w:val="tr-TR"/>
        </w:rPr>
        <w:t>o</w:t>
      </w:r>
      <w:r w:rsidR="006567F5" w:rsidRPr="006567F5">
        <w:rPr>
          <w:b/>
          <w:bCs/>
          <w:color w:val="FF0000"/>
          <w:lang w:val="tr-TR"/>
        </w:rPr>
        <w:t xml:space="preserve">larak </w:t>
      </w:r>
      <w:r w:rsidR="005B326E">
        <w:rPr>
          <w:b/>
          <w:bCs/>
          <w:color w:val="FF0000"/>
          <w:lang w:val="tr-TR"/>
        </w:rPr>
        <w:t>yüklenmelidir /</w:t>
      </w:r>
      <w:r w:rsidR="005B326E" w:rsidRPr="005B326E">
        <w:rPr>
          <w:b/>
          <w:bCs/>
          <w:color w:val="FF0000"/>
          <w:lang w:val="en-GB"/>
        </w:rPr>
        <w:t xml:space="preserve">Must be </w:t>
      </w:r>
      <w:r w:rsidR="00273B36">
        <w:rPr>
          <w:b/>
          <w:bCs/>
          <w:color w:val="FF0000"/>
          <w:lang w:val="en-GB"/>
        </w:rPr>
        <w:t>submitted</w:t>
      </w:r>
      <w:r w:rsidR="005B326E" w:rsidRPr="005B326E">
        <w:rPr>
          <w:b/>
          <w:bCs/>
          <w:color w:val="FF0000"/>
          <w:lang w:val="en-GB"/>
        </w:rPr>
        <w:t xml:space="preserve"> as a separate</w:t>
      </w:r>
      <w:r w:rsidR="005B326E">
        <w:rPr>
          <w:b/>
          <w:bCs/>
          <w:color w:val="FF0000"/>
          <w:lang w:val="en-GB"/>
        </w:rPr>
        <w:t xml:space="preserve"> Word file</w:t>
      </w:r>
      <w:r>
        <w:rPr>
          <w:b/>
          <w:bCs/>
          <w:lang w:val="tr-TR"/>
        </w:rPr>
        <w:t>)</w:t>
      </w:r>
    </w:p>
    <w:p w14:paraId="2EF0466B" w14:textId="77777777" w:rsidR="00FE4067" w:rsidRDefault="00FE4067" w:rsidP="00FE4067">
      <w:pPr>
        <w:jc w:val="center"/>
        <w:rPr>
          <w:b/>
          <w:bCs/>
          <w:lang w:val="tr-TR"/>
        </w:rPr>
      </w:pPr>
    </w:p>
    <w:p w14:paraId="314A84C3" w14:textId="0D4ED1AC" w:rsidR="00FE4067" w:rsidRDefault="00FE4067" w:rsidP="00FE4067">
      <w:pPr>
        <w:jc w:val="center"/>
        <w:rPr>
          <w:lang w:val="tr-TR"/>
        </w:rPr>
      </w:pPr>
      <w:r w:rsidRPr="00006407">
        <w:rPr>
          <w:b/>
          <w:bCs/>
          <w:lang w:val="tr-TR"/>
        </w:rPr>
        <w:t xml:space="preserve">Yazar1 Adı Soyadı </w:t>
      </w:r>
      <w:r w:rsidR="005B326E" w:rsidRPr="00006407">
        <w:rPr>
          <w:b/>
          <w:bCs/>
          <w:lang w:val="tr-TR"/>
        </w:rPr>
        <w:t>/Author1 Name</w:t>
      </w:r>
      <w:r w:rsidRPr="000D6BD7">
        <w:rPr>
          <w:rFonts w:cs="Times New Roman"/>
          <w:bCs/>
          <w:noProof/>
        </w:rPr>
        <w:drawing>
          <wp:inline distT="0" distB="0" distL="0" distR="0" wp14:anchorId="68E36BF8" wp14:editId="77B202B3">
            <wp:extent cx="200025" cy="133350"/>
            <wp:effectExtent l="0" t="0" r="952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a:extLst>
                        <a:ext uri="{96DAC541-7B7A-43D3-8B79-37D633B846F1}">
                          <asvg:svgBlip xmlns:asvg="http://schemas.microsoft.com/office/drawing/2016/SVG/main" r:embed="rId11"/>
                        </a:ext>
                      </a:extLst>
                    </a:blip>
                    <a:stretch>
                      <a:fillRect/>
                    </a:stretch>
                  </pic:blipFill>
                  <pic:spPr>
                    <a:xfrm>
                      <a:off x="0" y="0"/>
                      <a:ext cx="200025" cy="133350"/>
                    </a:xfrm>
                    <a:prstGeom prst="rect">
                      <a:avLst/>
                    </a:prstGeom>
                  </pic:spPr>
                </pic:pic>
              </a:graphicData>
            </a:graphic>
          </wp:inline>
        </w:drawing>
      </w:r>
    </w:p>
    <w:p w14:paraId="0DB8FFF4" w14:textId="12E6620D" w:rsidR="00FE4067" w:rsidRPr="00C15EFD" w:rsidRDefault="00FE4067" w:rsidP="009F4610">
      <w:pPr>
        <w:pStyle w:val="Footer"/>
        <w:jc w:val="both"/>
        <w:rPr>
          <w:sz w:val="20"/>
          <w:szCs w:val="20"/>
          <w:lang w:val="tr-TR"/>
        </w:rPr>
      </w:pPr>
      <w:r w:rsidRPr="00C15EFD">
        <w:rPr>
          <w:sz w:val="20"/>
          <w:szCs w:val="20"/>
          <w:lang w:val="tr-TR"/>
        </w:rPr>
        <w:t>Unvan</w:t>
      </w:r>
      <w:r w:rsidR="005B326E" w:rsidRPr="00C15EFD">
        <w:rPr>
          <w:sz w:val="20"/>
          <w:szCs w:val="20"/>
          <w:lang w:val="tr-TR"/>
        </w:rPr>
        <w:t xml:space="preserve"> /</w:t>
      </w:r>
      <w:proofErr w:type="spellStart"/>
      <w:r w:rsidR="005B326E" w:rsidRPr="00C15EFD">
        <w:rPr>
          <w:sz w:val="20"/>
          <w:szCs w:val="20"/>
          <w:lang w:val="tr-TR"/>
        </w:rPr>
        <w:t>Title</w:t>
      </w:r>
      <w:proofErr w:type="spellEnd"/>
      <w:r w:rsidRPr="00C15EFD">
        <w:rPr>
          <w:sz w:val="20"/>
          <w:szCs w:val="20"/>
          <w:lang w:val="tr-TR"/>
        </w:rPr>
        <w:t xml:space="preserve"> | Kurum</w:t>
      </w:r>
      <w:r w:rsidR="00200007" w:rsidRPr="00C15EFD">
        <w:rPr>
          <w:sz w:val="20"/>
          <w:szCs w:val="20"/>
          <w:lang w:val="tr-TR"/>
        </w:rPr>
        <w:t xml:space="preserve"> /</w:t>
      </w:r>
      <w:proofErr w:type="spellStart"/>
      <w:r w:rsidR="00200007" w:rsidRPr="00844D8B">
        <w:rPr>
          <w:sz w:val="20"/>
          <w:szCs w:val="20"/>
          <w:lang w:val="tr-TR"/>
        </w:rPr>
        <w:t>Affiliation</w:t>
      </w:r>
      <w:proofErr w:type="spellEnd"/>
      <w:r w:rsidRPr="00C15EFD">
        <w:rPr>
          <w:sz w:val="20"/>
          <w:szCs w:val="20"/>
          <w:lang w:val="tr-TR"/>
        </w:rPr>
        <w:t>, e-posta</w:t>
      </w:r>
      <w:r w:rsidR="00200007" w:rsidRPr="00C15EFD">
        <w:rPr>
          <w:sz w:val="20"/>
          <w:szCs w:val="20"/>
          <w:lang w:val="tr-TR"/>
        </w:rPr>
        <w:t xml:space="preserve"> /e-mail</w:t>
      </w:r>
      <w:r w:rsidRPr="00C15EFD">
        <w:rPr>
          <w:sz w:val="20"/>
          <w:szCs w:val="20"/>
          <w:lang w:val="tr-TR"/>
        </w:rPr>
        <w:t>, ORCID: XXXX-XXXX-XXXX-XXXX</w:t>
      </w:r>
    </w:p>
    <w:p w14:paraId="54081D8A" w14:textId="77777777" w:rsidR="00FE4067" w:rsidRPr="00FE4067" w:rsidRDefault="00FE4067" w:rsidP="00FE4067">
      <w:pPr>
        <w:jc w:val="center"/>
        <w:rPr>
          <w:lang w:val="tr-TR"/>
        </w:rPr>
      </w:pPr>
    </w:p>
    <w:p w14:paraId="12D3F825" w14:textId="7985BB80" w:rsidR="00FE4067" w:rsidRDefault="00FE4067" w:rsidP="00FE4067">
      <w:pPr>
        <w:jc w:val="center"/>
        <w:rPr>
          <w:lang w:val="tr-TR"/>
        </w:rPr>
      </w:pPr>
      <w:r w:rsidRPr="00006407">
        <w:rPr>
          <w:b/>
          <w:bCs/>
          <w:lang w:val="tr-TR"/>
        </w:rPr>
        <w:t>Yazar2 Adı Soyadı</w:t>
      </w:r>
      <w:r w:rsidR="005B326E" w:rsidRPr="00006407">
        <w:rPr>
          <w:b/>
          <w:bCs/>
          <w:lang w:val="tr-TR"/>
        </w:rPr>
        <w:t xml:space="preserve"> /Author2 Name</w:t>
      </w:r>
      <w:r w:rsidRPr="00FE4067">
        <w:rPr>
          <w:lang w:val="tr-TR"/>
        </w:rPr>
        <w:t xml:space="preserve"> </w:t>
      </w:r>
      <w:r w:rsidRPr="000D6BD7">
        <w:rPr>
          <w:rFonts w:cs="Times New Roman"/>
          <w:bCs/>
          <w:noProof/>
        </w:rPr>
        <w:drawing>
          <wp:inline distT="0" distB="0" distL="0" distR="0" wp14:anchorId="031E85AA" wp14:editId="44FA8F51">
            <wp:extent cx="200025" cy="13335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0">
                      <a:extLst>
                        <a:ext uri="{96DAC541-7B7A-43D3-8B79-37D633B846F1}">
                          <asvg:svgBlip xmlns:asvg="http://schemas.microsoft.com/office/drawing/2016/SVG/main" r:embed="rId11"/>
                        </a:ext>
                      </a:extLst>
                    </a:blip>
                    <a:stretch>
                      <a:fillRect/>
                    </a:stretch>
                  </pic:blipFill>
                  <pic:spPr>
                    <a:xfrm>
                      <a:off x="0" y="0"/>
                      <a:ext cx="200025" cy="133350"/>
                    </a:xfrm>
                    <a:prstGeom prst="rect">
                      <a:avLst/>
                    </a:prstGeom>
                  </pic:spPr>
                </pic:pic>
              </a:graphicData>
            </a:graphic>
          </wp:inline>
        </w:drawing>
      </w:r>
    </w:p>
    <w:p w14:paraId="42102EC6" w14:textId="50CE30EF" w:rsidR="006567F5" w:rsidRPr="00C15EFD" w:rsidRDefault="00200007" w:rsidP="00EC1D21">
      <w:pPr>
        <w:pStyle w:val="Footer"/>
        <w:rPr>
          <w:sz w:val="20"/>
          <w:szCs w:val="20"/>
          <w:lang w:val="tr-TR"/>
        </w:rPr>
      </w:pPr>
      <w:r w:rsidRPr="00C15EFD">
        <w:rPr>
          <w:sz w:val="20"/>
          <w:szCs w:val="20"/>
          <w:lang w:val="tr-TR"/>
        </w:rPr>
        <w:t>Unvan /</w:t>
      </w:r>
      <w:proofErr w:type="spellStart"/>
      <w:r w:rsidRPr="00C15EFD">
        <w:rPr>
          <w:sz w:val="20"/>
          <w:szCs w:val="20"/>
          <w:lang w:val="tr-TR"/>
        </w:rPr>
        <w:t>Title</w:t>
      </w:r>
      <w:proofErr w:type="spellEnd"/>
      <w:r w:rsidRPr="00C15EFD">
        <w:rPr>
          <w:sz w:val="20"/>
          <w:szCs w:val="20"/>
          <w:lang w:val="tr-TR"/>
        </w:rPr>
        <w:t xml:space="preserve"> | Kurum /</w:t>
      </w:r>
      <w:proofErr w:type="spellStart"/>
      <w:r w:rsidRPr="00844D8B">
        <w:rPr>
          <w:sz w:val="20"/>
          <w:szCs w:val="20"/>
          <w:lang w:val="tr-TR"/>
        </w:rPr>
        <w:t>Affiliation</w:t>
      </w:r>
      <w:proofErr w:type="spellEnd"/>
      <w:r w:rsidRPr="00C15EFD">
        <w:rPr>
          <w:sz w:val="20"/>
          <w:szCs w:val="20"/>
          <w:lang w:val="tr-TR"/>
        </w:rPr>
        <w:t>, e-posta /e-mail</w:t>
      </w:r>
      <w:r w:rsidR="006567F5" w:rsidRPr="00C15EFD">
        <w:rPr>
          <w:sz w:val="20"/>
          <w:szCs w:val="20"/>
          <w:lang w:val="tr-TR"/>
        </w:rPr>
        <w:t>, ORCID: XXXX-XXXX-XXXX-XXXX</w:t>
      </w:r>
    </w:p>
    <w:p w14:paraId="33EC45CB" w14:textId="77777777" w:rsidR="00FE4067" w:rsidRDefault="00FE4067" w:rsidP="00FE4067">
      <w:pPr>
        <w:jc w:val="center"/>
        <w:rPr>
          <w:b/>
          <w:bCs/>
          <w:lang w:val="tr-TR"/>
        </w:rPr>
      </w:pPr>
    </w:p>
    <w:p w14:paraId="1408501E" w14:textId="77777777" w:rsidR="00FE4067" w:rsidRDefault="00FE4067" w:rsidP="005240AC">
      <w:pPr>
        <w:rPr>
          <w:b/>
          <w:bCs/>
          <w:lang w:val="tr-TR"/>
        </w:rPr>
      </w:pPr>
    </w:p>
    <w:p w14:paraId="0AF5B335" w14:textId="77777777" w:rsidR="00FE4067" w:rsidRDefault="00FE4067" w:rsidP="005240AC">
      <w:pPr>
        <w:rPr>
          <w:b/>
          <w:bCs/>
          <w:lang w:val="tr-TR"/>
        </w:rPr>
      </w:pPr>
    </w:p>
    <w:p w14:paraId="0E3C402E" w14:textId="77777777" w:rsidR="00FE4067" w:rsidRDefault="00FE4067" w:rsidP="005240AC">
      <w:pPr>
        <w:rPr>
          <w:b/>
          <w:bCs/>
          <w:lang w:val="tr-TR"/>
        </w:rPr>
      </w:pPr>
    </w:p>
    <w:p w14:paraId="41F47F3F" w14:textId="77777777" w:rsidR="00FE4067" w:rsidRDefault="00FE4067" w:rsidP="005240AC">
      <w:pPr>
        <w:rPr>
          <w:b/>
          <w:bCs/>
          <w:lang w:val="tr-TR"/>
        </w:rPr>
      </w:pPr>
    </w:p>
    <w:p w14:paraId="4F6AEE0C" w14:textId="77777777" w:rsidR="00FE4067" w:rsidRDefault="00FE4067" w:rsidP="005240AC">
      <w:pPr>
        <w:rPr>
          <w:b/>
          <w:bCs/>
          <w:lang w:val="tr-TR"/>
        </w:rPr>
      </w:pPr>
    </w:p>
    <w:p w14:paraId="7DFCFC6F" w14:textId="77777777" w:rsidR="00FE4067" w:rsidRDefault="00FE4067" w:rsidP="005240AC">
      <w:pPr>
        <w:rPr>
          <w:b/>
          <w:bCs/>
          <w:lang w:val="tr-TR"/>
        </w:rPr>
      </w:pPr>
    </w:p>
    <w:p w14:paraId="0E711BE2" w14:textId="77777777" w:rsidR="00FE4067" w:rsidRDefault="00FE4067" w:rsidP="005240AC">
      <w:pPr>
        <w:rPr>
          <w:b/>
          <w:bCs/>
          <w:lang w:val="tr-TR"/>
        </w:rPr>
      </w:pPr>
    </w:p>
    <w:p w14:paraId="61621EA9" w14:textId="77777777" w:rsidR="00FE4067" w:rsidRDefault="00FE4067" w:rsidP="005240AC">
      <w:pPr>
        <w:rPr>
          <w:b/>
          <w:bCs/>
          <w:lang w:val="tr-TR"/>
        </w:rPr>
      </w:pPr>
    </w:p>
    <w:p w14:paraId="6CCB9FB4" w14:textId="77777777" w:rsidR="00FE4067" w:rsidRDefault="00FE4067" w:rsidP="005240AC">
      <w:pPr>
        <w:rPr>
          <w:b/>
          <w:bCs/>
          <w:lang w:val="tr-TR"/>
        </w:rPr>
      </w:pPr>
    </w:p>
    <w:p w14:paraId="495A9F89" w14:textId="77777777" w:rsidR="00FE4067" w:rsidRDefault="00FE4067" w:rsidP="005240AC">
      <w:pPr>
        <w:rPr>
          <w:b/>
          <w:bCs/>
          <w:lang w:val="tr-TR"/>
        </w:rPr>
      </w:pPr>
    </w:p>
    <w:p w14:paraId="093D3CFB" w14:textId="77777777" w:rsidR="00FE4067" w:rsidRDefault="00FE4067" w:rsidP="005240AC">
      <w:pPr>
        <w:rPr>
          <w:b/>
          <w:bCs/>
          <w:lang w:val="tr-TR"/>
        </w:rPr>
      </w:pPr>
    </w:p>
    <w:p w14:paraId="6557BF55" w14:textId="77777777" w:rsidR="00C15EFD" w:rsidRDefault="00C15EFD" w:rsidP="005240AC">
      <w:pPr>
        <w:rPr>
          <w:b/>
          <w:bCs/>
          <w:lang w:val="tr-TR"/>
        </w:rPr>
      </w:pPr>
    </w:p>
    <w:p w14:paraId="2045B878" w14:textId="77777777" w:rsidR="00C15EFD" w:rsidRDefault="00C15EFD" w:rsidP="005240AC">
      <w:pPr>
        <w:rPr>
          <w:b/>
          <w:bCs/>
          <w:lang w:val="tr-TR"/>
        </w:rPr>
      </w:pPr>
    </w:p>
    <w:p w14:paraId="2D73FF2A" w14:textId="77777777" w:rsidR="00FE4067" w:rsidRDefault="00FE4067" w:rsidP="005240AC">
      <w:pPr>
        <w:rPr>
          <w:b/>
          <w:bCs/>
          <w:lang w:val="tr-TR"/>
        </w:rPr>
      </w:pPr>
    </w:p>
    <w:p w14:paraId="5B1BACCC" w14:textId="77777777" w:rsidR="00FE4067" w:rsidRDefault="00FE4067" w:rsidP="005240AC">
      <w:pPr>
        <w:rPr>
          <w:b/>
          <w:bCs/>
          <w:lang w:val="tr-TR"/>
        </w:rPr>
      </w:pPr>
    </w:p>
    <w:p w14:paraId="3A3B1CA9" w14:textId="77777777" w:rsidR="00FE4067" w:rsidRDefault="00FE4067" w:rsidP="005240AC">
      <w:pPr>
        <w:rPr>
          <w:b/>
          <w:bCs/>
          <w:lang w:val="tr-TR"/>
        </w:rPr>
      </w:pPr>
    </w:p>
    <w:p w14:paraId="724AD3C9" w14:textId="566F2F4F" w:rsidR="005240AC" w:rsidRPr="005240AC" w:rsidRDefault="005240AC" w:rsidP="005240AC">
      <w:pPr>
        <w:rPr>
          <w:b/>
          <w:bCs/>
          <w:lang w:val="tr-TR"/>
        </w:rPr>
      </w:pPr>
      <w:r w:rsidRPr="005240AC">
        <w:rPr>
          <w:b/>
          <w:bCs/>
          <w:lang w:val="tr-TR"/>
        </w:rPr>
        <w:lastRenderedPageBreak/>
        <w:t>Yazım Kuralları</w:t>
      </w:r>
      <w:r w:rsidR="005974C5">
        <w:rPr>
          <w:b/>
          <w:bCs/>
          <w:lang w:val="tr-TR"/>
        </w:rPr>
        <w:t xml:space="preserve"> /Author </w:t>
      </w:r>
      <w:proofErr w:type="spellStart"/>
      <w:r w:rsidR="005974C5">
        <w:rPr>
          <w:b/>
          <w:bCs/>
          <w:lang w:val="tr-TR"/>
        </w:rPr>
        <w:t>Guidelines</w:t>
      </w:r>
      <w:proofErr w:type="spellEnd"/>
    </w:p>
    <w:p w14:paraId="3BABB7FC" w14:textId="63E05610" w:rsidR="005240AC" w:rsidRPr="005240AC" w:rsidRDefault="005240AC" w:rsidP="00576963">
      <w:pPr>
        <w:jc w:val="both"/>
        <w:rPr>
          <w:lang w:val="tr-TR"/>
        </w:rPr>
      </w:pPr>
      <w:r w:rsidRPr="005240AC">
        <w:rPr>
          <w:lang w:val="tr-TR"/>
        </w:rPr>
        <w:t xml:space="preserve">Sofist, </w:t>
      </w:r>
      <w:r w:rsidR="002474F4">
        <w:rPr>
          <w:lang w:val="tr-TR"/>
        </w:rPr>
        <w:t>Nisan</w:t>
      </w:r>
      <w:r w:rsidRPr="005240AC">
        <w:rPr>
          <w:lang w:val="tr-TR"/>
        </w:rPr>
        <w:t xml:space="preserve"> 202</w:t>
      </w:r>
      <w:r w:rsidR="002474F4">
        <w:rPr>
          <w:lang w:val="tr-TR"/>
        </w:rPr>
        <w:t>6</w:t>
      </w:r>
      <w:r w:rsidRPr="005240AC">
        <w:rPr>
          <w:lang w:val="tr-TR"/>
        </w:rPr>
        <w:t xml:space="preserve"> sayısından itibaren APA 7. Edisyon Referans Sistemini esas al</w:t>
      </w:r>
      <w:r>
        <w:rPr>
          <w:lang w:val="tr-TR"/>
        </w:rPr>
        <w:t>mıştır</w:t>
      </w:r>
      <w:r w:rsidRPr="005240AC">
        <w:rPr>
          <w:lang w:val="tr-TR"/>
        </w:rPr>
        <w:t xml:space="preserve">. </w:t>
      </w:r>
      <w:r>
        <w:rPr>
          <w:lang w:val="tr-TR"/>
        </w:rPr>
        <w:t>G</w:t>
      </w:r>
      <w:r w:rsidRPr="005240AC">
        <w:rPr>
          <w:lang w:val="tr-TR"/>
        </w:rPr>
        <w:t>önderilecek makaleler APA 7. Edisyon Referans Sistemine göre düzenlenmelidir. Ayrıntılı bilgi için: </w:t>
      </w:r>
      <w:r w:rsidR="00000000">
        <w:fldChar w:fldCharType="begin"/>
      </w:r>
      <w:r w:rsidR="00000000" w:rsidRPr="0070234B">
        <w:rPr>
          <w:lang w:val="tr-TR"/>
        </w:rPr>
        <w:instrText>HYPERLINK "https://apastyle.apa.org/"</w:instrText>
      </w:r>
      <w:r w:rsidR="00000000">
        <w:fldChar w:fldCharType="separate"/>
      </w:r>
      <w:r w:rsidRPr="005240AC">
        <w:rPr>
          <w:rStyle w:val="Hyperlink"/>
          <w:lang w:val="tr-TR"/>
        </w:rPr>
        <w:t>https://apastyle.apa.org</w:t>
      </w:r>
      <w:r w:rsidR="00000000">
        <w:rPr>
          <w:rStyle w:val="Hyperlink"/>
          <w:lang w:val="tr-TR"/>
        </w:rPr>
        <w:fldChar w:fldCharType="end"/>
      </w:r>
      <w:r w:rsidRPr="005240AC">
        <w:rPr>
          <w:lang w:val="tr-TR"/>
        </w:rPr>
        <w:t> adresine bakılabilir.</w:t>
      </w:r>
    </w:p>
    <w:p w14:paraId="45BE2307" w14:textId="36F688D7" w:rsidR="005240AC" w:rsidRPr="005240AC" w:rsidRDefault="005240AC" w:rsidP="00576963">
      <w:pPr>
        <w:jc w:val="both"/>
        <w:rPr>
          <w:lang w:val="tr-TR"/>
        </w:rPr>
      </w:pPr>
      <w:r w:rsidRPr="005240AC">
        <w:rPr>
          <w:lang w:val="tr-TR"/>
        </w:rPr>
        <w:t xml:space="preserve">Dergiye gelen yazıların özet, anahtar sözcükler, kaynakça, dipnot, şekil ve tablolar dahil olmak üzere üst sınırı 8 bin kelimedir. </w:t>
      </w:r>
    </w:p>
    <w:p w14:paraId="6E974E8F" w14:textId="1025BE90" w:rsidR="00576963" w:rsidRDefault="005240AC" w:rsidP="00576963">
      <w:pPr>
        <w:jc w:val="both"/>
        <w:rPr>
          <w:lang w:val="tr-TR"/>
        </w:rPr>
      </w:pPr>
      <w:r w:rsidRPr="005240AC">
        <w:rPr>
          <w:lang w:val="tr-TR"/>
        </w:rPr>
        <w:t>Derginin sayfa düzeni tarafımızdan yapılacağı için yazıların Microsoft Word ile (2007 veya daha ileri bir versiyonuyla), 12 punto ile 1,5 satır aralığında yazılması yeterlidir. Ya</w:t>
      </w:r>
      <w:r w:rsidR="008000E8">
        <w:rPr>
          <w:lang w:val="tr-TR"/>
        </w:rPr>
        <w:t xml:space="preserve">zılarda </w:t>
      </w:r>
      <w:r w:rsidRPr="005240AC">
        <w:rPr>
          <w:lang w:val="tr-TR"/>
        </w:rPr>
        <w:t xml:space="preserve">yazar isimleri, kendine atıflar, teşekkür bölümü ve yazarların kimliğini deşifre edecek tüm </w:t>
      </w:r>
      <w:proofErr w:type="spellStart"/>
      <w:r w:rsidRPr="005240AC">
        <w:rPr>
          <w:lang w:val="tr-TR"/>
        </w:rPr>
        <w:t>üstveriler</w:t>
      </w:r>
      <w:proofErr w:type="spellEnd"/>
      <w:r w:rsidRPr="005240AC">
        <w:rPr>
          <w:lang w:val="tr-TR"/>
        </w:rPr>
        <w:t xml:space="preserve"> (metadata) kaldırılmış olarak gönderilmelidir. Metaverileri kaldırmak için Word programı açıkken Dosya</w:t>
      </w:r>
      <w:r w:rsidR="003E56F0" w:rsidRPr="005240AC">
        <w:rPr>
          <w:lang w:val="tr-TR"/>
        </w:rPr>
        <w:t>&gt; Bilgi</w:t>
      </w:r>
      <w:r w:rsidRPr="005240AC">
        <w:rPr>
          <w:lang w:val="tr-TR"/>
        </w:rPr>
        <w:t>&gt; Sorunları Denetle&gt; Belgeyi İncele&gt;Denetle&gt;Belge Özellikleri ve Kişisel Özellikler kısmında Tümünü kaldır tuşuna basılmalıdır.</w:t>
      </w:r>
      <w:r w:rsidR="00F856CE">
        <w:rPr>
          <w:lang w:val="tr-TR"/>
        </w:rPr>
        <w:t xml:space="preserve"> </w:t>
      </w:r>
    </w:p>
    <w:p w14:paraId="2A528D46" w14:textId="3DADB910" w:rsidR="005240AC" w:rsidRPr="005240AC" w:rsidRDefault="008000E8" w:rsidP="005240AC">
      <w:pPr>
        <w:rPr>
          <w:lang w:val="tr-TR"/>
        </w:rPr>
      </w:pPr>
      <w:r>
        <w:rPr>
          <w:lang w:val="tr-TR"/>
        </w:rPr>
        <w:t>Yazar bilgileri ayrı bir Word dosyası olarak gönderilmelidir.</w:t>
      </w:r>
    </w:p>
    <w:p w14:paraId="3C028614" w14:textId="1D4693DD" w:rsidR="005240AC" w:rsidRPr="005240AC" w:rsidRDefault="005240AC" w:rsidP="00576963">
      <w:pPr>
        <w:jc w:val="both"/>
        <w:rPr>
          <w:lang w:val="tr-TR"/>
        </w:rPr>
      </w:pPr>
      <w:r w:rsidRPr="005240AC">
        <w:rPr>
          <w:lang w:val="tr-TR"/>
        </w:rPr>
        <w:t>Her metnin başında her biri 150-</w:t>
      </w:r>
      <w:r w:rsidR="008000E8">
        <w:rPr>
          <w:lang w:val="tr-TR"/>
        </w:rPr>
        <w:t>250</w:t>
      </w:r>
      <w:r w:rsidRPr="005240AC">
        <w:rPr>
          <w:lang w:val="tr-TR"/>
        </w:rPr>
        <w:t xml:space="preserve"> kelime arasında Türkçe </w:t>
      </w:r>
      <w:r w:rsidRPr="005240AC">
        <w:rPr>
          <w:b/>
          <w:bCs/>
          <w:lang w:val="tr-TR"/>
        </w:rPr>
        <w:t>Öz</w:t>
      </w:r>
      <w:r w:rsidR="007701FC">
        <w:rPr>
          <w:b/>
          <w:bCs/>
          <w:lang w:val="tr-TR"/>
        </w:rPr>
        <w:t>et</w:t>
      </w:r>
      <w:r w:rsidRPr="005240AC">
        <w:rPr>
          <w:lang w:val="tr-TR"/>
        </w:rPr>
        <w:t> ve İngilizce </w:t>
      </w:r>
      <w:proofErr w:type="spellStart"/>
      <w:r w:rsidRPr="005240AC">
        <w:rPr>
          <w:b/>
          <w:bCs/>
          <w:lang w:val="tr-TR"/>
        </w:rPr>
        <w:t>Abstract</w:t>
      </w:r>
      <w:proofErr w:type="spellEnd"/>
      <w:r w:rsidRPr="005240AC">
        <w:rPr>
          <w:lang w:val="tr-TR"/>
        </w:rPr>
        <w:t> kısımları bulunmalıdır. </w:t>
      </w:r>
      <w:r w:rsidRPr="005240AC">
        <w:rPr>
          <w:b/>
          <w:bCs/>
          <w:lang w:val="tr-TR"/>
        </w:rPr>
        <w:t>Öz</w:t>
      </w:r>
      <w:r w:rsidR="00D416B5">
        <w:rPr>
          <w:b/>
          <w:bCs/>
          <w:lang w:val="tr-TR"/>
        </w:rPr>
        <w:t>et</w:t>
      </w:r>
      <w:r w:rsidRPr="005240AC">
        <w:rPr>
          <w:lang w:val="tr-TR"/>
        </w:rPr>
        <w:t> kısmından sonra Anahtar Kelimeler, </w:t>
      </w:r>
      <w:proofErr w:type="spellStart"/>
      <w:r w:rsidRPr="005240AC">
        <w:rPr>
          <w:b/>
          <w:bCs/>
          <w:lang w:val="tr-TR"/>
        </w:rPr>
        <w:t>Abstract</w:t>
      </w:r>
      <w:proofErr w:type="spellEnd"/>
      <w:r w:rsidRPr="005240AC">
        <w:rPr>
          <w:lang w:val="tr-TR"/>
        </w:rPr>
        <w:t> kısmından sonra da </w:t>
      </w:r>
      <w:proofErr w:type="spellStart"/>
      <w:r w:rsidRPr="005240AC">
        <w:rPr>
          <w:b/>
          <w:bCs/>
          <w:lang w:val="tr-TR"/>
        </w:rPr>
        <w:t>Keywords</w:t>
      </w:r>
      <w:proofErr w:type="spellEnd"/>
      <w:r w:rsidRPr="005240AC">
        <w:rPr>
          <w:lang w:val="tr-TR"/>
        </w:rPr>
        <w:t xml:space="preserve"> en az </w:t>
      </w:r>
      <w:r w:rsidRPr="000113F8">
        <w:rPr>
          <w:b/>
          <w:bCs/>
          <w:lang w:val="tr-TR"/>
        </w:rPr>
        <w:t>4</w:t>
      </w:r>
      <w:r w:rsidRPr="005240AC">
        <w:rPr>
          <w:lang w:val="tr-TR"/>
        </w:rPr>
        <w:t xml:space="preserve"> en fazla </w:t>
      </w:r>
      <w:r w:rsidRPr="000113F8">
        <w:rPr>
          <w:b/>
          <w:bCs/>
          <w:lang w:val="tr-TR"/>
        </w:rPr>
        <w:t>7</w:t>
      </w:r>
      <w:r w:rsidRPr="005240AC">
        <w:rPr>
          <w:lang w:val="tr-TR"/>
        </w:rPr>
        <w:t xml:space="preserve"> kelime olacak şekilde eklenmiş olmalıdır.</w:t>
      </w:r>
    </w:p>
    <w:p w14:paraId="47DE8A54" w14:textId="77777777" w:rsidR="005240AC" w:rsidRPr="005240AC" w:rsidRDefault="005240AC" w:rsidP="00576963">
      <w:pPr>
        <w:jc w:val="both"/>
        <w:rPr>
          <w:lang w:val="tr-TR"/>
        </w:rPr>
      </w:pPr>
      <w:r w:rsidRPr="005240AC">
        <w:rPr>
          <w:lang w:val="tr-TR"/>
        </w:rPr>
        <w:t>İmla ve noktalama işaretleri için, TDK yazım ve imla kılavuzu esas alınmalıdır.</w:t>
      </w:r>
    </w:p>
    <w:p w14:paraId="3F6D82EB" w14:textId="77777777" w:rsidR="005240AC" w:rsidRPr="005240AC" w:rsidRDefault="005240AC" w:rsidP="00576963">
      <w:pPr>
        <w:jc w:val="both"/>
        <w:rPr>
          <w:lang w:val="tr-TR"/>
        </w:rPr>
      </w:pPr>
      <w:r w:rsidRPr="005240AC">
        <w:rPr>
          <w:lang w:val="tr-TR"/>
        </w:rPr>
        <w:t>Kaynaklar yazarların soyadlarına göre alfabetik olarak, herhangi bir numaralandırma yapılmadan sıralanırlar.</w:t>
      </w:r>
    </w:p>
    <w:p w14:paraId="6744595F" w14:textId="77777777" w:rsidR="005240AC" w:rsidRDefault="005240AC" w:rsidP="00576963">
      <w:pPr>
        <w:jc w:val="both"/>
        <w:rPr>
          <w:lang w:val="tr-TR"/>
        </w:rPr>
      </w:pPr>
      <w:r w:rsidRPr="005240AC">
        <w:rPr>
          <w:lang w:val="tr-TR"/>
        </w:rPr>
        <w:t>APA 7. Edisyona uygun olan bazı referans gösterme biçimleri aşağıda örnek olarak sunulmuştur.</w:t>
      </w:r>
    </w:p>
    <w:p w14:paraId="49524A56" w14:textId="77777777" w:rsidR="005974C5" w:rsidRPr="005974C5" w:rsidRDefault="005974C5" w:rsidP="005974C5">
      <w:pPr>
        <w:jc w:val="both"/>
        <w:rPr>
          <w:color w:val="0070C0"/>
          <w:sz w:val="22"/>
          <w:lang w:val="en-GB"/>
        </w:rPr>
      </w:pPr>
      <w:proofErr w:type="spellStart"/>
      <w:r w:rsidRPr="005974C5">
        <w:rPr>
          <w:color w:val="0070C0"/>
          <w:sz w:val="22"/>
          <w:lang w:val="en-GB"/>
        </w:rPr>
        <w:t>Sofist</w:t>
      </w:r>
      <w:proofErr w:type="spellEnd"/>
      <w:r w:rsidRPr="005974C5">
        <w:rPr>
          <w:color w:val="0070C0"/>
          <w:sz w:val="22"/>
          <w:lang w:val="en-GB"/>
        </w:rPr>
        <w:t xml:space="preserve"> has adopted the APA 7th Edition referencing system as of its October 2025 issue. All submitted manuscripts must be prepared in accordance with the APA 7th Edition referencing guidelines. For detailed information, see: </w:t>
      </w:r>
      <w:hyperlink r:id="rId12" w:tgtFrame="_new" w:history="1">
        <w:r w:rsidRPr="005974C5">
          <w:rPr>
            <w:rStyle w:val="Hyperlink"/>
            <w:color w:val="0070C0"/>
            <w:sz w:val="22"/>
            <w:lang w:val="en-GB"/>
          </w:rPr>
          <w:t>https://apastyle.apa.org</w:t>
        </w:r>
      </w:hyperlink>
      <w:r w:rsidRPr="005974C5">
        <w:rPr>
          <w:color w:val="0070C0"/>
          <w:sz w:val="22"/>
          <w:lang w:val="en-GB"/>
        </w:rPr>
        <w:t>.</w:t>
      </w:r>
    </w:p>
    <w:p w14:paraId="74FAA0A7" w14:textId="238BB2F0" w:rsidR="005974C5" w:rsidRPr="005974C5" w:rsidRDefault="008A0D78" w:rsidP="005974C5">
      <w:pPr>
        <w:jc w:val="both"/>
        <w:rPr>
          <w:color w:val="0070C0"/>
          <w:sz w:val="22"/>
          <w:lang w:val="en-GB"/>
        </w:rPr>
      </w:pPr>
      <w:r w:rsidRPr="008A0D78">
        <w:rPr>
          <w:color w:val="0070C0"/>
          <w:sz w:val="22"/>
        </w:rPr>
        <w:t>The maximum length of submissions, excluding references, and including abstracts, keywords, footnotes, figures, and tables, is 8,000 words.</w:t>
      </w:r>
      <w:r w:rsidR="005974C5" w:rsidRPr="005974C5">
        <w:rPr>
          <w:color w:val="0070C0"/>
          <w:sz w:val="22"/>
          <w:lang w:val="en-GB"/>
        </w:rPr>
        <w:t xml:space="preserve"> In exceptional cases, manuscripts of up to 12,000 words may be published upon decision of the Editorial Board.</w:t>
      </w:r>
    </w:p>
    <w:p w14:paraId="4DF21796" w14:textId="77777777" w:rsidR="005974C5" w:rsidRPr="005974C5" w:rsidRDefault="005974C5" w:rsidP="005974C5">
      <w:pPr>
        <w:jc w:val="both"/>
        <w:rPr>
          <w:color w:val="0070C0"/>
          <w:sz w:val="22"/>
          <w:lang w:val="en-GB"/>
        </w:rPr>
      </w:pPr>
      <w:r w:rsidRPr="005974C5">
        <w:rPr>
          <w:color w:val="0070C0"/>
          <w:sz w:val="22"/>
          <w:lang w:val="en-GB"/>
        </w:rPr>
        <w:t>As the journal undertakes the final layout and typesetting, it is sufficient for manuscripts to be prepared in Microsoft Word (2007 or later), using 12-point font and 1.5 line spacing. Submissions must be anonymised: author names, self-references, acknowledgements, and all metadata that may reveal the identity of the author(s) must be removed. To remove metadata in Word, follow: File &gt; Info &gt; Check for Issues &gt; Inspect Document &gt; Inspect, then select “Document Properties and Personal Information” and click “Remove All.”</w:t>
      </w:r>
    </w:p>
    <w:p w14:paraId="5B7FA524" w14:textId="77777777" w:rsidR="005974C5" w:rsidRPr="005974C5" w:rsidRDefault="005974C5" w:rsidP="005974C5">
      <w:pPr>
        <w:jc w:val="both"/>
        <w:rPr>
          <w:color w:val="0070C0"/>
          <w:sz w:val="22"/>
          <w:lang w:val="en-GB"/>
        </w:rPr>
      </w:pPr>
      <w:r w:rsidRPr="005974C5">
        <w:rPr>
          <w:color w:val="0070C0"/>
          <w:sz w:val="22"/>
          <w:lang w:val="en-GB"/>
        </w:rPr>
        <w:lastRenderedPageBreak/>
        <w:t>Author information must be submitted as a separate Word file.</w:t>
      </w:r>
    </w:p>
    <w:p w14:paraId="4AEF3324" w14:textId="52F451B1" w:rsidR="005974C5" w:rsidRPr="005974C5" w:rsidRDefault="005974C5" w:rsidP="005974C5">
      <w:pPr>
        <w:jc w:val="both"/>
        <w:rPr>
          <w:color w:val="0070C0"/>
          <w:sz w:val="22"/>
          <w:lang w:val="en-GB"/>
        </w:rPr>
      </w:pPr>
      <w:r w:rsidRPr="005974C5">
        <w:rPr>
          <w:color w:val="0070C0"/>
          <w:sz w:val="22"/>
          <w:lang w:val="en-GB"/>
        </w:rPr>
        <w:t>Each manuscript must include both a Turkish “</w:t>
      </w:r>
      <w:proofErr w:type="spellStart"/>
      <w:r w:rsidRPr="005974C5">
        <w:rPr>
          <w:color w:val="0070C0"/>
          <w:sz w:val="22"/>
          <w:lang w:val="en-GB"/>
        </w:rPr>
        <w:t>Öz</w:t>
      </w:r>
      <w:r w:rsidR="007701FC">
        <w:rPr>
          <w:color w:val="0070C0"/>
          <w:sz w:val="22"/>
          <w:lang w:val="en-GB"/>
        </w:rPr>
        <w:t>et</w:t>
      </w:r>
      <w:proofErr w:type="spellEnd"/>
      <w:r w:rsidRPr="005974C5">
        <w:rPr>
          <w:color w:val="0070C0"/>
          <w:sz w:val="22"/>
          <w:lang w:val="en-GB"/>
        </w:rPr>
        <w:t>” and an English “Abstract” at the beginning, each between 150–250 words. Following the “</w:t>
      </w:r>
      <w:proofErr w:type="spellStart"/>
      <w:r w:rsidRPr="005974C5">
        <w:rPr>
          <w:color w:val="0070C0"/>
          <w:sz w:val="22"/>
          <w:lang w:val="en-GB"/>
        </w:rPr>
        <w:t>Öz</w:t>
      </w:r>
      <w:r w:rsidR="007701FC">
        <w:rPr>
          <w:color w:val="0070C0"/>
          <w:sz w:val="22"/>
          <w:lang w:val="en-GB"/>
        </w:rPr>
        <w:t>et</w:t>
      </w:r>
      <w:proofErr w:type="spellEnd"/>
      <w:r w:rsidRPr="005974C5">
        <w:rPr>
          <w:color w:val="0070C0"/>
          <w:sz w:val="22"/>
          <w:lang w:val="en-GB"/>
        </w:rPr>
        <w:t>,” “</w:t>
      </w:r>
      <w:proofErr w:type="spellStart"/>
      <w:r w:rsidRPr="005974C5">
        <w:rPr>
          <w:color w:val="0070C0"/>
          <w:sz w:val="22"/>
          <w:lang w:val="en-GB"/>
        </w:rPr>
        <w:t>Anahtar</w:t>
      </w:r>
      <w:proofErr w:type="spellEnd"/>
      <w:r w:rsidRPr="005974C5">
        <w:rPr>
          <w:color w:val="0070C0"/>
          <w:sz w:val="22"/>
          <w:lang w:val="en-GB"/>
        </w:rPr>
        <w:t xml:space="preserve"> </w:t>
      </w:r>
      <w:proofErr w:type="spellStart"/>
      <w:r w:rsidRPr="005974C5">
        <w:rPr>
          <w:color w:val="0070C0"/>
          <w:sz w:val="22"/>
          <w:lang w:val="en-GB"/>
        </w:rPr>
        <w:t>Kelimeler</w:t>
      </w:r>
      <w:proofErr w:type="spellEnd"/>
      <w:r w:rsidRPr="005974C5">
        <w:rPr>
          <w:color w:val="0070C0"/>
          <w:sz w:val="22"/>
          <w:lang w:val="en-GB"/>
        </w:rPr>
        <w:t xml:space="preserve">” </w:t>
      </w:r>
      <w:r w:rsidR="0004400D">
        <w:rPr>
          <w:color w:val="0070C0"/>
          <w:sz w:val="22"/>
          <w:lang w:val="en-GB"/>
        </w:rPr>
        <w:t xml:space="preserve">and “Keywords” </w:t>
      </w:r>
      <w:r w:rsidRPr="005974C5">
        <w:rPr>
          <w:color w:val="0070C0"/>
          <w:sz w:val="22"/>
          <w:lang w:val="en-GB"/>
        </w:rPr>
        <w:t>must be provided, with a minimum of 4 and a maximum of 7 terms.</w:t>
      </w:r>
    </w:p>
    <w:p w14:paraId="5589B67B" w14:textId="77777777" w:rsidR="005974C5" w:rsidRPr="005974C5" w:rsidRDefault="005974C5" w:rsidP="005974C5">
      <w:pPr>
        <w:jc w:val="both"/>
        <w:rPr>
          <w:color w:val="0070C0"/>
          <w:sz w:val="22"/>
          <w:lang w:val="en-GB"/>
        </w:rPr>
      </w:pPr>
      <w:r w:rsidRPr="005974C5">
        <w:rPr>
          <w:color w:val="0070C0"/>
          <w:sz w:val="22"/>
          <w:lang w:val="en-GB"/>
        </w:rPr>
        <w:t>For spelling and punctuation, the guidelines of the Turkish Language Association (TDK) should be followed.</w:t>
      </w:r>
    </w:p>
    <w:p w14:paraId="1F2A74B0" w14:textId="77777777" w:rsidR="005974C5" w:rsidRPr="005974C5" w:rsidRDefault="005974C5" w:rsidP="005974C5">
      <w:pPr>
        <w:jc w:val="both"/>
        <w:rPr>
          <w:color w:val="0070C0"/>
          <w:sz w:val="22"/>
          <w:lang w:val="en-GB"/>
        </w:rPr>
      </w:pPr>
      <w:r w:rsidRPr="005974C5">
        <w:rPr>
          <w:color w:val="0070C0"/>
          <w:sz w:val="22"/>
          <w:lang w:val="en-GB"/>
        </w:rPr>
        <w:t>References must be listed alphabetically by authors’ surnames, without numbering.</w:t>
      </w:r>
    </w:p>
    <w:p w14:paraId="3ACB3BE9" w14:textId="77777777" w:rsidR="005974C5" w:rsidRPr="005974C5" w:rsidRDefault="005974C5" w:rsidP="005974C5">
      <w:pPr>
        <w:jc w:val="both"/>
        <w:rPr>
          <w:color w:val="0070C0"/>
          <w:sz w:val="22"/>
          <w:lang w:val="en-GB"/>
        </w:rPr>
      </w:pPr>
      <w:r w:rsidRPr="005974C5">
        <w:rPr>
          <w:color w:val="0070C0"/>
          <w:sz w:val="22"/>
          <w:lang w:val="en-GB"/>
        </w:rPr>
        <w:t>Some examples of APA 7th Edition referencing formats are provided below.</w:t>
      </w:r>
    </w:p>
    <w:p w14:paraId="20526127" w14:textId="77777777" w:rsidR="005974C5" w:rsidRPr="005240AC" w:rsidRDefault="005974C5" w:rsidP="00576963">
      <w:pPr>
        <w:jc w:val="both"/>
        <w:rPr>
          <w:lang w:val="tr-TR"/>
        </w:rPr>
      </w:pPr>
    </w:p>
    <w:p w14:paraId="44256FD9" w14:textId="77777777" w:rsidR="005240AC" w:rsidRPr="005240AC" w:rsidRDefault="005240AC" w:rsidP="005240AC">
      <w:pPr>
        <w:rPr>
          <w:lang w:val="tr-TR"/>
        </w:rPr>
      </w:pPr>
      <w:r w:rsidRPr="005240AC">
        <w:rPr>
          <w:b/>
          <w:bCs/>
          <w:lang w:val="tr-TR"/>
        </w:rPr>
        <w:t>METİN İÇİ ATIF GÖSTERME YÖNTEMLERİ</w:t>
      </w:r>
    </w:p>
    <w:p w14:paraId="6B40A59B" w14:textId="77777777" w:rsidR="005240AC" w:rsidRPr="005240AC" w:rsidRDefault="005240AC" w:rsidP="005240AC">
      <w:pPr>
        <w:rPr>
          <w:lang w:val="tr-TR"/>
        </w:rPr>
      </w:pPr>
      <w:r w:rsidRPr="005240AC">
        <w:rPr>
          <w:lang w:val="tr-TR"/>
        </w:rPr>
        <w:t>Metin İçi Atıf Gösterme Yöntemleri ikiye ayrılır. Parantez içi atıf: (</w:t>
      </w:r>
      <w:proofErr w:type="spellStart"/>
      <w:r w:rsidRPr="005240AC">
        <w:rPr>
          <w:lang w:val="tr-TR"/>
        </w:rPr>
        <w:t>Luna</w:t>
      </w:r>
      <w:proofErr w:type="spellEnd"/>
      <w:r w:rsidRPr="005240AC">
        <w:rPr>
          <w:lang w:val="tr-TR"/>
        </w:rPr>
        <w:t xml:space="preserve">, 2020) ve Cümle içi atıf: </w:t>
      </w:r>
      <w:proofErr w:type="spellStart"/>
      <w:r w:rsidRPr="005240AC">
        <w:rPr>
          <w:lang w:val="tr-TR"/>
        </w:rPr>
        <w:t>Luna</w:t>
      </w:r>
      <w:proofErr w:type="spellEnd"/>
      <w:r w:rsidRPr="005240AC">
        <w:rPr>
          <w:lang w:val="tr-TR"/>
        </w:rPr>
        <w:t xml:space="preserve"> (2020).</w:t>
      </w:r>
    </w:p>
    <w:p w14:paraId="2A1E19FB" w14:textId="77777777" w:rsidR="005240AC" w:rsidRPr="005240AC" w:rsidRDefault="005240AC" w:rsidP="005240AC">
      <w:pPr>
        <w:rPr>
          <w:lang w:val="tr-TR"/>
        </w:rPr>
      </w:pPr>
      <w:r w:rsidRPr="005240AC">
        <w:rPr>
          <w:lang w:val="tr-TR"/>
        </w:rPr>
        <w:t>Cümle içinde çok yazarlı kaynaklara atıf yapılırken son isimden önce “ve” konur:</w:t>
      </w:r>
    </w:p>
    <w:p w14:paraId="5FD77099" w14:textId="77777777" w:rsidR="005240AC" w:rsidRPr="005240AC" w:rsidRDefault="005240AC" w:rsidP="005240AC">
      <w:pPr>
        <w:rPr>
          <w:lang w:val="tr-TR"/>
        </w:rPr>
      </w:pPr>
      <w:r w:rsidRPr="005240AC">
        <w:rPr>
          <w:lang w:val="tr-TR"/>
        </w:rPr>
        <w:t>Sönmez ve Kılıç’ın (2003) gösterdiği gibi… (Cümle içi atıf)</w:t>
      </w:r>
    </w:p>
    <w:p w14:paraId="6707832F" w14:textId="77777777" w:rsidR="005240AC" w:rsidRPr="005240AC" w:rsidRDefault="005240AC" w:rsidP="005240AC">
      <w:pPr>
        <w:rPr>
          <w:lang w:val="tr-TR"/>
        </w:rPr>
      </w:pPr>
      <w:r w:rsidRPr="005240AC">
        <w:rPr>
          <w:lang w:val="tr-TR"/>
        </w:rPr>
        <w:t>Cümlenin sonunda ve diğer yerlerde (başlık, tablo vb.) gösterilen atıflara ise “&amp;” işareti konur.</w:t>
      </w:r>
    </w:p>
    <w:p w14:paraId="2640879B" w14:textId="77777777" w:rsidR="005240AC" w:rsidRPr="005240AC" w:rsidRDefault="005240AC" w:rsidP="005240AC">
      <w:pPr>
        <w:rPr>
          <w:lang w:val="tr-TR"/>
        </w:rPr>
      </w:pPr>
      <w:r w:rsidRPr="005240AC">
        <w:rPr>
          <w:lang w:val="tr-TR"/>
        </w:rPr>
        <w:t>…olduğu gösterilmiştir (Sönmez &amp; Kılıç, 2007). (Parantez içi atıf)</w:t>
      </w:r>
    </w:p>
    <w:tbl>
      <w:tblPr>
        <w:tblW w:w="5000" w:type="pct"/>
        <w:jc w:val="center"/>
        <w:tblCellMar>
          <w:left w:w="0" w:type="dxa"/>
          <w:right w:w="0" w:type="dxa"/>
        </w:tblCellMar>
        <w:tblLook w:val="04A0" w:firstRow="1" w:lastRow="0" w:firstColumn="1" w:lastColumn="0" w:noHBand="0" w:noVBand="1"/>
      </w:tblPr>
      <w:tblGrid>
        <w:gridCol w:w="2893"/>
        <w:gridCol w:w="2863"/>
        <w:gridCol w:w="2868"/>
      </w:tblGrid>
      <w:tr w:rsidR="005240AC" w:rsidRPr="00362297" w14:paraId="3917DC4D" w14:textId="77777777" w:rsidTr="00576963">
        <w:trPr>
          <w:trHeight w:val="505"/>
          <w:jc w:val="center"/>
        </w:trPr>
        <w:tc>
          <w:tcPr>
            <w:tcW w:w="1677"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49EFD82" w14:textId="77777777" w:rsidR="005240AC" w:rsidRPr="00362297" w:rsidRDefault="005240AC" w:rsidP="005240AC">
            <w:pPr>
              <w:rPr>
                <w:sz w:val="20"/>
                <w:szCs w:val="20"/>
                <w:lang w:val="tr-TR"/>
              </w:rPr>
            </w:pPr>
            <w:r w:rsidRPr="00362297">
              <w:rPr>
                <w:b/>
                <w:bCs/>
                <w:sz w:val="20"/>
                <w:szCs w:val="20"/>
                <w:lang w:val="tr-TR"/>
              </w:rPr>
              <w:t>Yazar türü</w:t>
            </w:r>
          </w:p>
        </w:tc>
        <w:tc>
          <w:tcPr>
            <w:tcW w:w="1660"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270208C" w14:textId="77777777" w:rsidR="005240AC" w:rsidRPr="00362297" w:rsidRDefault="005240AC" w:rsidP="005240AC">
            <w:pPr>
              <w:rPr>
                <w:sz w:val="20"/>
                <w:szCs w:val="20"/>
                <w:lang w:val="tr-TR"/>
              </w:rPr>
            </w:pPr>
            <w:r w:rsidRPr="00362297">
              <w:rPr>
                <w:b/>
                <w:bCs/>
                <w:sz w:val="20"/>
                <w:szCs w:val="20"/>
                <w:lang w:val="tr-TR"/>
              </w:rPr>
              <w:t>Parantez içi atıf</w:t>
            </w:r>
          </w:p>
        </w:tc>
        <w:tc>
          <w:tcPr>
            <w:tcW w:w="1663"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29D56CE" w14:textId="77777777" w:rsidR="005240AC" w:rsidRPr="00362297" w:rsidRDefault="005240AC" w:rsidP="005240AC">
            <w:pPr>
              <w:rPr>
                <w:sz w:val="20"/>
                <w:szCs w:val="20"/>
                <w:lang w:val="tr-TR"/>
              </w:rPr>
            </w:pPr>
            <w:r w:rsidRPr="00362297">
              <w:rPr>
                <w:b/>
                <w:bCs/>
                <w:sz w:val="20"/>
                <w:szCs w:val="20"/>
                <w:lang w:val="tr-TR"/>
              </w:rPr>
              <w:t>Cümle içi atıf</w:t>
            </w:r>
          </w:p>
        </w:tc>
      </w:tr>
      <w:tr w:rsidR="005240AC" w:rsidRPr="00362297" w14:paraId="281C2B0D" w14:textId="77777777" w:rsidTr="00576963">
        <w:trPr>
          <w:trHeight w:val="493"/>
          <w:jc w:val="center"/>
        </w:trPr>
        <w:tc>
          <w:tcPr>
            <w:tcW w:w="1677"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36B4A0A" w14:textId="2138D6BE" w:rsidR="005240AC" w:rsidRPr="00362297" w:rsidRDefault="005240AC" w:rsidP="005240AC">
            <w:pPr>
              <w:rPr>
                <w:sz w:val="20"/>
                <w:szCs w:val="20"/>
                <w:lang w:val="tr-TR"/>
              </w:rPr>
            </w:pPr>
            <w:r w:rsidRPr="00362297">
              <w:rPr>
                <w:sz w:val="20"/>
                <w:szCs w:val="20"/>
                <w:lang w:val="tr-TR"/>
              </w:rPr>
              <w:t>Tek yazar</w:t>
            </w:r>
            <w:r w:rsidR="00362297" w:rsidRPr="00362297">
              <w:rPr>
                <w:sz w:val="20"/>
                <w:szCs w:val="20"/>
                <w:lang w:val="tr-TR"/>
              </w:rPr>
              <w:t xml:space="preserve"> </w:t>
            </w:r>
          </w:p>
        </w:tc>
        <w:tc>
          <w:tcPr>
            <w:tcW w:w="1660"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6045A32" w14:textId="77777777" w:rsidR="005240AC" w:rsidRPr="00362297" w:rsidRDefault="005240AC" w:rsidP="005240AC">
            <w:pPr>
              <w:rPr>
                <w:sz w:val="20"/>
                <w:szCs w:val="20"/>
                <w:lang w:val="tr-TR"/>
              </w:rPr>
            </w:pPr>
            <w:r w:rsidRPr="00362297">
              <w:rPr>
                <w:sz w:val="20"/>
                <w:szCs w:val="20"/>
                <w:lang w:val="tr-TR"/>
              </w:rPr>
              <w:t>(</w:t>
            </w:r>
            <w:proofErr w:type="spellStart"/>
            <w:r w:rsidRPr="00362297">
              <w:rPr>
                <w:sz w:val="20"/>
                <w:szCs w:val="20"/>
                <w:lang w:val="tr-TR"/>
              </w:rPr>
              <w:t>Luna</w:t>
            </w:r>
            <w:proofErr w:type="spellEnd"/>
            <w:r w:rsidRPr="00362297">
              <w:rPr>
                <w:sz w:val="20"/>
                <w:szCs w:val="20"/>
                <w:lang w:val="tr-TR"/>
              </w:rPr>
              <w:t>, 2020)</w:t>
            </w:r>
          </w:p>
        </w:tc>
        <w:tc>
          <w:tcPr>
            <w:tcW w:w="1663"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004ED9C" w14:textId="77777777" w:rsidR="005240AC" w:rsidRPr="00362297" w:rsidRDefault="005240AC" w:rsidP="005240AC">
            <w:pPr>
              <w:rPr>
                <w:sz w:val="20"/>
                <w:szCs w:val="20"/>
                <w:lang w:val="tr-TR"/>
              </w:rPr>
            </w:pPr>
            <w:proofErr w:type="spellStart"/>
            <w:r w:rsidRPr="00362297">
              <w:rPr>
                <w:sz w:val="20"/>
                <w:szCs w:val="20"/>
                <w:lang w:val="tr-TR"/>
              </w:rPr>
              <w:t>Luna</w:t>
            </w:r>
            <w:proofErr w:type="spellEnd"/>
            <w:r w:rsidRPr="00362297">
              <w:rPr>
                <w:sz w:val="20"/>
                <w:szCs w:val="20"/>
                <w:lang w:val="tr-TR"/>
              </w:rPr>
              <w:t xml:space="preserve"> (2020)</w:t>
            </w:r>
          </w:p>
        </w:tc>
      </w:tr>
      <w:tr w:rsidR="005240AC" w:rsidRPr="00362297" w14:paraId="43A7E664" w14:textId="77777777" w:rsidTr="00576963">
        <w:trPr>
          <w:trHeight w:val="505"/>
          <w:jc w:val="center"/>
        </w:trPr>
        <w:tc>
          <w:tcPr>
            <w:tcW w:w="1677"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BAC6019" w14:textId="5108AC6E" w:rsidR="005240AC" w:rsidRPr="00362297" w:rsidRDefault="005240AC" w:rsidP="005240AC">
            <w:pPr>
              <w:rPr>
                <w:sz w:val="20"/>
                <w:szCs w:val="20"/>
                <w:lang w:val="tr-TR"/>
              </w:rPr>
            </w:pPr>
            <w:r w:rsidRPr="00362297">
              <w:rPr>
                <w:sz w:val="20"/>
                <w:szCs w:val="20"/>
                <w:lang w:val="tr-TR"/>
              </w:rPr>
              <w:t>İki yazar</w:t>
            </w:r>
            <w:r w:rsidR="00362297" w:rsidRPr="00362297">
              <w:rPr>
                <w:sz w:val="20"/>
                <w:szCs w:val="20"/>
                <w:lang w:val="tr-TR"/>
              </w:rPr>
              <w:t xml:space="preserve"> </w:t>
            </w:r>
          </w:p>
        </w:tc>
        <w:tc>
          <w:tcPr>
            <w:tcW w:w="1660"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EEF78C5" w14:textId="77777777" w:rsidR="005240AC" w:rsidRPr="00362297" w:rsidRDefault="005240AC" w:rsidP="005240AC">
            <w:pPr>
              <w:rPr>
                <w:sz w:val="20"/>
                <w:szCs w:val="20"/>
                <w:lang w:val="tr-TR"/>
              </w:rPr>
            </w:pPr>
            <w:r w:rsidRPr="00362297">
              <w:rPr>
                <w:sz w:val="20"/>
                <w:szCs w:val="20"/>
                <w:lang w:val="tr-TR"/>
              </w:rPr>
              <w:t>(</w:t>
            </w:r>
            <w:proofErr w:type="spellStart"/>
            <w:r w:rsidRPr="00362297">
              <w:rPr>
                <w:sz w:val="20"/>
                <w:szCs w:val="20"/>
                <w:lang w:val="tr-TR"/>
              </w:rPr>
              <w:t>Salas</w:t>
            </w:r>
            <w:proofErr w:type="spellEnd"/>
            <w:r w:rsidRPr="00362297">
              <w:rPr>
                <w:sz w:val="20"/>
                <w:szCs w:val="20"/>
                <w:lang w:val="tr-TR"/>
              </w:rPr>
              <w:t xml:space="preserve"> &amp; </w:t>
            </w:r>
            <w:proofErr w:type="spellStart"/>
            <w:r w:rsidRPr="00362297">
              <w:rPr>
                <w:sz w:val="20"/>
                <w:szCs w:val="20"/>
                <w:lang w:val="tr-TR"/>
              </w:rPr>
              <w:t>D’Agostino</w:t>
            </w:r>
            <w:proofErr w:type="spellEnd"/>
            <w:r w:rsidRPr="00362297">
              <w:rPr>
                <w:sz w:val="20"/>
                <w:szCs w:val="20"/>
                <w:lang w:val="tr-TR"/>
              </w:rPr>
              <w:t>, 2020)</w:t>
            </w:r>
          </w:p>
        </w:tc>
        <w:tc>
          <w:tcPr>
            <w:tcW w:w="1663"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3F907AA" w14:textId="77777777" w:rsidR="005240AC" w:rsidRPr="00362297" w:rsidRDefault="005240AC" w:rsidP="005240AC">
            <w:pPr>
              <w:rPr>
                <w:sz w:val="20"/>
                <w:szCs w:val="20"/>
                <w:lang w:val="tr-TR"/>
              </w:rPr>
            </w:pPr>
            <w:proofErr w:type="spellStart"/>
            <w:r w:rsidRPr="00362297">
              <w:rPr>
                <w:sz w:val="20"/>
                <w:szCs w:val="20"/>
                <w:lang w:val="tr-TR"/>
              </w:rPr>
              <w:t>Salas</w:t>
            </w:r>
            <w:proofErr w:type="spellEnd"/>
            <w:r w:rsidRPr="00362297">
              <w:rPr>
                <w:sz w:val="20"/>
                <w:szCs w:val="20"/>
                <w:lang w:val="tr-TR"/>
              </w:rPr>
              <w:t xml:space="preserve"> ve </w:t>
            </w:r>
            <w:proofErr w:type="spellStart"/>
            <w:r w:rsidRPr="00362297">
              <w:rPr>
                <w:sz w:val="20"/>
                <w:szCs w:val="20"/>
                <w:lang w:val="tr-TR"/>
              </w:rPr>
              <w:t>D’Agostino</w:t>
            </w:r>
            <w:proofErr w:type="spellEnd"/>
            <w:r w:rsidRPr="00362297">
              <w:rPr>
                <w:sz w:val="20"/>
                <w:szCs w:val="20"/>
                <w:lang w:val="tr-TR"/>
              </w:rPr>
              <w:t xml:space="preserve"> (2020)</w:t>
            </w:r>
          </w:p>
        </w:tc>
      </w:tr>
      <w:tr w:rsidR="005240AC" w:rsidRPr="00362297" w14:paraId="0FE816FD" w14:textId="77777777" w:rsidTr="00576963">
        <w:trPr>
          <w:trHeight w:val="505"/>
          <w:jc w:val="center"/>
        </w:trPr>
        <w:tc>
          <w:tcPr>
            <w:tcW w:w="1677"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B3E57CE" w14:textId="799F3BD5" w:rsidR="005240AC" w:rsidRPr="00362297" w:rsidRDefault="005240AC" w:rsidP="005240AC">
            <w:pPr>
              <w:rPr>
                <w:sz w:val="20"/>
                <w:szCs w:val="20"/>
                <w:lang w:val="tr-TR"/>
              </w:rPr>
            </w:pPr>
            <w:r w:rsidRPr="00362297">
              <w:rPr>
                <w:sz w:val="20"/>
                <w:szCs w:val="20"/>
                <w:lang w:val="tr-TR"/>
              </w:rPr>
              <w:t>Üç ya da daha fazla yazar</w:t>
            </w:r>
          </w:p>
        </w:tc>
        <w:tc>
          <w:tcPr>
            <w:tcW w:w="1660"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1BB4CA2" w14:textId="77777777" w:rsidR="005240AC" w:rsidRPr="00362297" w:rsidRDefault="005240AC" w:rsidP="005240AC">
            <w:pPr>
              <w:rPr>
                <w:sz w:val="20"/>
                <w:szCs w:val="20"/>
                <w:lang w:val="tr-TR"/>
              </w:rPr>
            </w:pPr>
            <w:r w:rsidRPr="00362297">
              <w:rPr>
                <w:sz w:val="20"/>
                <w:szCs w:val="20"/>
                <w:lang w:val="tr-TR"/>
              </w:rPr>
              <w:t>(Martin vd., 2020)</w:t>
            </w:r>
          </w:p>
        </w:tc>
        <w:tc>
          <w:tcPr>
            <w:tcW w:w="1663"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977B1AD" w14:textId="77777777" w:rsidR="005240AC" w:rsidRPr="00362297" w:rsidRDefault="005240AC" w:rsidP="005240AC">
            <w:pPr>
              <w:rPr>
                <w:sz w:val="20"/>
                <w:szCs w:val="20"/>
                <w:lang w:val="tr-TR"/>
              </w:rPr>
            </w:pPr>
            <w:r w:rsidRPr="00362297">
              <w:rPr>
                <w:sz w:val="20"/>
                <w:szCs w:val="20"/>
                <w:lang w:val="tr-TR"/>
              </w:rPr>
              <w:t>Martin vd. (2020)</w:t>
            </w:r>
          </w:p>
        </w:tc>
      </w:tr>
      <w:tr w:rsidR="005240AC" w:rsidRPr="0070234B" w14:paraId="6E5D359E" w14:textId="77777777" w:rsidTr="00576963">
        <w:trPr>
          <w:trHeight w:val="1122"/>
          <w:jc w:val="center"/>
        </w:trPr>
        <w:tc>
          <w:tcPr>
            <w:tcW w:w="1677"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5C692EB" w14:textId="77777777" w:rsidR="005240AC" w:rsidRPr="00362297" w:rsidRDefault="005240AC" w:rsidP="005240AC">
            <w:pPr>
              <w:rPr>
                <w:sz w:val="20"/>
                <w:szCs w:val="20"/>
                <w:lang w:val="tr-TR"/>
              </w:rPr>
            </w:pPr>
            <w:r w:rsidRPr="00362297">
              <w:rPr>
                <w:sz w:val="20"/>
                <w:szCs w:val="20"/>
                <w:lang w:val="tr-TR"/>
              </w:rPr>
              <w:t>Kısaltması olan yazar grubu İlk atıf</w:t>
            </w:r>
            <w:r w:rsidRPr="00362297">
              <w:rPr>
                <w:sz w:val="20"/>
                <w:szCs w:val="20"/>
                <w:lang w:val="tr-TR"/>
              </w:rPr>
              <w:br/>
            </w:r>
            <w:r w:rsidRPr="00362297">
              <w:rPr>
                <w:sz w:val="20"/>
                <w:szCs w:val="20"/>
                <w:lang w:val="tr-TR"/>
              </w:rPr>
              <w:br/>
              <w:t>Sonraki atıflar</w:t>
            </w:r>
          </w:p>
        </w:tc>
        <w:tc>
          <w:tcPr>
            <w:tcW w:w="1660"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DFF2540" w14:textId="77777777" w:rsidR="005240AC" w:rsidRPr="00362297" w:rsidRDefault="005240AC" w:rsidP="005240AC">
            <w:pPr>
              <w:rPr>
                <w:sz w:val="20"/>
                <w:szCs w:val="20"/>
                <w:lang w:val="tr-TR"/>
              </w:rPr>
            </w:pPr>
            <w:r w:rsidRPr="00362297">
              <w:rPr>
                <w:sz w:val="20"/>
                <w:szCs w:val="20"/>
                <w:lang w:val="tr-TR"/>
              </w:rPr>
              <w:t>(Türk Tarih Kurumu [TTK], 2020)</w:t>
            </w:r>
            <w:r w:rsidRPr="00362297">
              <w:rPr>
                <w:sz w:val="20"/>
                <w:szCs w:val="20"/>
                <w:lang w:val="tr-TR"/>
              </w:rPr>
              <w:br/>
            </w:r>
            <w:r w:rsidRPr="00362297">
              <w:rPr>
                <w:sz w:val="20"/>
                <w:szCs w:val="20"/>
                <w:lang w:val="tr-TR"/>
              </w:rPr>
              <w:br/>
              <w:t>(TTK, 2020)</w:t>
            </w:r>
          </w:p>
        </w:tc>
        <w:tc>
          <w:tcPr>
            <w:tcW w:w="1663"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044E6F7" w14:textId="77777777" w:rsidR="005240AC" w:rsidRPr="00362297" w:rsidRDefault="005240AC" w:rsidP="005240AC">
            <w:pPr>
              <w:rPr>
                <w:sz w:val="20"/>
                <w:szCs w:val="20"/>
                <w:lang w:val="tr-TR"/>
              </w:rPr>
            </w:pPr>
            <w:r w:rsidRPr="00362297">
              <w:rPr>
                <w:sz w:val="20"/>
                <w:szCs w:val="20"/>
                <w:lang w:val="tr-TR"/>
              </w:rPr>
              <w:t>Türk Tarih Kurumu (NIMH, 2020)</w:t>
            </w:r>
            <w:r w:rsidRPr="00362297">
              <w:rPr>
                <w:sz w:val="20"/>
                <w:szCs w:val="20"/>
                <w:lang w:val="tr-TR"/>
              </w:rPr>
              <w:br/>
            </w:r>
            <w:r w:rsidRPr="00362297">
              <w:rPr>
                <w:sz w:val="20"/>
                <w:szCs w:val="20"/>
                <w:lang w:val="tr-TR"/>
              </w:rPr>
              <w:br/>
              <w:t>NIMH (2020)</w:t>
            </w:r>
          </w:p>
        </w:tc>
      </w:tr>
      <w:tr w:rsidR="005240AC" w:rsidRPr="00362297" w14:paraId="4C929039" w14:textId="77777777" w:rsidTr="00576963">
        <w:trPr>
          <w:trHeight w:val="505"/>
          <w:jc w:val="center"/>
        </w:trPr>
        <w:tc>
          <w:tcPr>
            <w:tcW w:w="1677"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8DEEED5" w14:textId="77777777" w:rsidR="005240AC" w:rsidRPr="00362297" w:rsidRDefault="005240AC" w:rsidP="005240AC">
            <w:pPr>
              <w:rPr>
                <w:sz w:val="20"/>
                <w:szCs w:val="20"/>
                <w:lang w:val="tr-TR"/>
              </w:rPr>
            </w:pPr>
            <w:r w:rsidRPr="00362297">
              <w:rPr>
                <w:sz w:val="20"/>
                <w:szCs w:val="20"/>
                <w:lang w:val="tr-TR"/>
              </w:rPr>
              <w:t>Kısaltması olmayan yazar grubu</w:t>
            </w:r>
          </w:p>
        </w:tc>
        <w:tc>
          <w:tcPr>
            <w:tcW w:w="1660"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B7D099D" w14:textId="77777777" w:rsidR="005240AC" w:rsidRPr="00362297" w:rsidRDefault="005240AC" w:rsidP="005240AC">
            <w:pPr>
              <w:rPr>
                <w:sz w:val="20"/>
                <w:szCs w:val="20"/>
                <w:lang w:val="tr-TR"/>
              </w:rPr>
            </w:pPr>
            <w:r w:rsidRPr="00362297">
              <w:rPr>
                <w:sz w:val="20"/>
                <w:szCs w:val="20"/>
                <w:lang w:val="tr-TR"/>
              </w:rPr>
              <w:t xml:space="preserve">(Stanford </w:t>
            </w:r>
            <w:proofErr w:type="spellStart"/>
            <w:r w:rsidRPr="00362297">
              <w:rPr>
                <w:sz w:val="20"/>
                <w:szCs w:val="20"/>
                <w:lang w:val="tr-TR"/>
              </w:rPr>
              <w:t>University</w:t>
            </w:r>
            <w:proofErr w:type="spellEnd"/>
            <w:r w:rsidRPr="00362297">
              <w:rPr>
                <w:sz w:val="20"/>
                <w:szCs w:val="20"/>
                <w:lang w:val="tr-TR"/>
              </w:rPr>
              <w:t>, 2020)</w:t>
            </w:r>
          </w:p>
        </w:tc>
        <w:tc>
          <w:tcPr>
            <w:tcW w:w="1663"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6E6BAA1" w14:textId="77777777" w:rsidR="005240AC" w:rsidRPr="00362297" w:rsidRDefault="005240AC" w:rsidP="005240AC">
            <w:pPr>
              <w:rPr>
                <w:sz w:val="20"/>
                <w:szCs w:val="20"/>
                <w:lang w:val="tr-TR"/>
              </w:rPr>
            </w:pPr>
            <w:r w:rsidRPr="00362297">
              <w:rPr>
                <w:sz w:val="20"/>
                <w:szCs w:val="20"/>
                <w:lang w:val="tr-TR"/>
              </w:rPr>
              <w:t xml:space="preserve">Stanford </w:t>
            </w:r>
            <w:proofErr w:type="spellStart"/>
            <w:r w:rsidRPr="00362297">
              <w:rPr>
                <w:sz w:val="20"/>
                <w:szCs w:val="20"/>
                <w:lang w:val="tr-TR"/>
              </w:rPr>
              <w:t>University</w:t>
            </w:r>
            <w:proofErr w:type="spellEnd"/>
            <w:r w:rsidRPr="00362297">
              <w:rPr>
                <w:sz w:val="20"/>
                <w:szCs w:val="20"/>
                <w:lang w:val="tr-TR"/>
              </w:rPr>
              <w:t xml:space="preserve"> (2020)</w:t>
            </w:r>
          </w:p>
        </w:tc>
      </w:tr>
    </w:tbl>
    <w:p w14:paraId="687B028C" w14:textId="77777777" w:rsidR="00576963" w:rsidRDefault="00576963" w:rsidP="005240AC">
      <w:pPr>
        <w:rPr>
          <w:lang w:val="tr-TR"/>
        </w:rPr>
      </w:pPr>
    </w:p>
    <w:p w14:paraId="2DB3BD77" w14:textId="4CA1710E" w:rsidR="005240AC" w:rsidRPr="005240AC" w:rsidRDefault="005240AC" w:rsidP="005240AC">
      <w:pPr>
        <w:rPr>
          <w:lang w:val="tr-TR"/>
        </w:rPr>
      </w:pPr>
      <w:r w:rsidRPr="005240AC">
        <w:rPr>
          <w:lang w:val="tr-TR"/>
        </w:rPr>
        <w:t>Tarihi olmayan çalışmalar için “</w:t>
      </w:r>
      <w:proofErr w:type="spellStart"/>
      <w:r w:rsidRPr="005240AC">
        <w:rPr>
          <w:lang w:val="tr-TR"/>
        </w:rPr>
        <w:t>t.y</w:t>
      </w:r>
      <w:proofErr w:type="spellEnd"/>
      <w:r w:rsidRPr="005240AC">
        <w:rPr>
          <w:lang w:val="tr-TR"/>
        </w:rPr>
        <w:t>.” kısaltması kullanılır.</w:t>
      </w:r>
    </w:p>
    <w:p w14:paraId="63784124" w14:textId="77777777" w:rsidR="005240AC" w:rsidRPr="005240AC" w:rsidRDefault="005240AC" w:rsidP="005240AC">
      <w:pPr>
        <w:rPr>
          <w:lang w:val="tr-TR"/>
        </w:rPr>
      </w:pPr>
      <w:r w:rsidRPr="005240AC">
        <w:rPr>
          <w:lang w:val="tr-TR"/>
        </w:rPr>
        <w:t>Bir atıfta bir yazarın birden fazla eserine atıf yapılacaksa yazarın soyadı bir kez yazılır; sonraki her çalışmada yalnızca tarihler belirtilerek virgülle ayrılırlar.</w:t>
      </w:r>
    </w:p>
    <w:p w14:paraId="1767E3CA" w14:textId="77777777" w:rsidR="005240AC" w:rsidRPr="005240AC" w:rsidRDefault="005240AC" w:rsidP="005240AC">
      <w:pPr>
        <w:rPr>
          <w:lang w:val="tr-TR"/>
        </w:rPr>
      </w:pPr>
      <w:r w:rsidRPr="005240AC">
        <w:rPr>
          <w:lang w:val="tr-TR"/>
        </w:rPr>
        <w:t>Ör:</w:t>
      </w:r>
    </w:p>
    <w:p w14:paraId="079A6A78" w14:textId="77777777" w:rsidR="005240AC" w:rsidRPr="005240AC" w:rsidRDefault="005240AC" w:rsidP="005240AC">
      <w:pPr>
        <w:rPr>
          <w:lang w:val="tr-TR"/>
        </w:rPr>
      </w:pPr>
      <w:r w:rsidRPr="005240AC">
        <w:rPr>
          <w:lang w:val="tr-TR"/>
        </w:rPr>
        <w:t>Zhou (</w:t>
      </w:r>
      <w:proofErr w:type="spellStart"/>
      <w:r w:rsidRPr="005240AC">
        <w:rPr>
          <w:lang w:val="tr-TR"/>
        </w:rPr>
        <w:t>t.y</w:t>
      </w:r>
      <w:proofErr w:type="spellEnd"/>
      <w:r w:rsidRPr="005240AC">
        <w:rPr>
          <w:lang w:val="tr-TR"/>
        </w:rPr>
        <w:t>., 2000, 2016)</w:t>
      </w:r>
    </w:p>
    <w:p w14:paraId="49F325E8" w14:textId="77777777" w:rsidR="005240AC" w:rsidRPr="005240AC" w:rsidRDefault="005240AC" w:rsidP="005240AC">
      <w:pPr>
        <w:rPr>
          <w:lang w:val="tr-TR"/>
        </w:rPr>
      </w:pPr>
      <w:r w:rsidRPr="005240AC">
        <w:rPr>
          <w:lang w:val="tr-TR"/>
        </w:rPr>
        <w:t>Parantez içi atıf birden fazla eserden oluşuyorsa, alfabetik sıralanmalı ve noktalı virgül ile birbirlerinden ayrılmalıdırlar.</w:t>
      </w:r>
    </w:p>
    <w:p w14:paraId="1002047C" w14:textId="77777777" w:rsidR="005240AC" w:rsidRPr="005240AC" w:rsidRDefault="005240AC" w:rsidP="005240AC">
      <w:pPr>
        <w:rPr>
          <w:lang w:val="tr-TR"/>
        </w:rPr>
      </w:pPr>
      <w:r w:rsidRPr="005240AC">
        <w:rPr>
          <w:lang w:val="tr-TR"/>
        </w:rPr>
        <w:t>Ör:</w:t>
      </w:r>
    </w:p>
    <w:p w14:paraId="3872BC4C" w14:textId="77777777" w:rsidR="005240AC" w:rsidRPr="005240AC" w:rsidRDefault="005240AC" w:rsidP="005240AC">
      <w:pPr>
        <w:rPr>
          <w:lang w:val="tr-TR"/>
        </w:rPr>
      </w:pPr>
      <w:r w:rsidRPr="005240AC">
        <w:rPr>
          <w:lang w:val="tr-TR"/>
        </w:rPr>
        <w:t xml:space="preserve">(Adams vd., 2019; </w:t>
      </w:r>
      <w:proofErr w:type="spellStart"/>
      <w:r w:rsidRPr="005240AC">
        <w:rPr>
          <w:lang w:val="tr-TR"/>
        </w:rPr>
        <w:t>Shumway</w:t>
      </w:r>
      <w:proofErr w:type="spellEnd"/>
      <w:r w:rsidRPr="005240AC">
        <w:rPr>
          <w:lang w:val="tr-TR"/>
        </w:rPr>
        <w:t xml:space="preserve"> &amp; </w:t>
      </w:r>
      <w:proofErr w:type="spellStart"/>
      <w:r w:rsidRPr="005240AC">
        <w:rPr>
          <w:lang w:val="tr-TR"/>
        </w:rPr>
        <w:t>Shulman</w:t>
      </w:r>
      <w:proofErr w:type="spellEnd"/>
      <w:r w:rsidRPr="005240AC">
        <w:rPr>
          <w:lang w:val="tr-TR"/>
        </w:rPr>
        <w:t xml:space="preserve">, 2015; </w:t>
      </w:r>
      <w:proofErr w:type="spellStart"/>
      <w:r w:rsidRPr="005240AC">
        <w:rPr>
          <w:lang w:val="tr-TR"/>
        </w:rPr>
        <w:t>Westinghouse</w:t>
      </w:r>
      <w:proofErr w:type="spellEnd"/>
      <w:r w:rsidRPr="005240AC">
        <w:rPr>
          <w:lang w:val="tr-TR"/>
        </w:rPr>
        <w:t>, 2017)</w:t>
      </w:r>
    </w:p>
    <w:p w14:paraId="24AE92BE" w14:textId="77777777" w:rsidR="005240AC" w:rsidRPr="005240AC" w:rsidRDefault="005240AC" w:rsidP="005240AC">
      <w:pPr>
        <w:rPr>
          <w:lang w:val="tr-TR"/>
        </w:rPr>
      </w:pPr>
      <w:r w:rsidRPr="005240AC">
        <w:rPr>
          <w:lang w:val="tr-TR"/>
        </w:rPr>
        <w:t>Bir ifadeyle doğrudan ilgili olan çalışmayı(çalışmaları) vurgulamak için, bu atıf(</w:t>
      </w:r>
      <w:proofErr w:type="spellStart"/>
      <w:r w:rsidRPr="005240AC">
        <w:rPr>
          <w:lang w:val="tr-TR"/>
        </w:rPr>
        <w:t>lar</w:t>
      </w:r>
      <w:proofErr w:type="spellEnd"/>
      <w:r w:rsidRPr="005240AC">
        <w:rPr>
          <w:lang w:val="tr-TR"/>
        </w:rPr>
        <w:t>) önce parantez içinde alfabetik sıraya göre yerleştirilmeli ve noktalı virgülden sonra “ayrıca bkz.” gibi bir ifade eklenmelidir; bu atıflar da alfabetik sıraya göre olmalıdır. Bu strateji, yazarların yalnızca alfabetik sıra ile yansıtılmayacak en son veya en önemli araştırmayı vurgulamalarına olanak tanır.</w:t>
      </w:r>
    </w:p>
    <w:p w14:paraId="58404269" w14:textId="77777777" w:rsidR="005240AC" w:rsidRPr="005240AC" w:rsidRDefault="005240AC" w:rsidP="005240AC">
      <w:pPr>
        <w:rPr>
          <w:lang w:val="tr-TR"/>
        </w:rPr>
      </w:pPr>
      <w:r w:rsidRPr="005240AC">
        <w:rPr>
          <w:lang w:val="tr-TR"/>
        </w:rPr>
        <w:t>Ör:</w:t>
      </w:r>
    </w:p>
    <w:p w14:paraId="3440A99C" w14:textId="77777777" w:rsidR="005240AC" w:rsidRPr="005240AC" w:rsidRDefault="005240AC" w:rsidP="005240AC">
      <w:pPr>
        <w:rPr>
          <w:lang w:val="tr-TR"/>
        </w:rPr>
      </w:pPr>
      <w:r w:rsidRPr="005240AC">
        <w:rPr>
          <w:lang w:val="tr-TR"/>
        </w:rPr>
        <w:t xml:space="preserve">(Sampson &amp; Hughes, 2020; ayrıca bkz. Augustine, 2017; </w:t>
      </w:r>
      <w:proofErr w:type="spellStart"/>
      <w:r w:rsidRPr="005240AC">
        <w:rPr>
          <w:lang w:val="tr-TR"/>
        </w:rPr>
        <w:t>Melara</w:t>
      </w:r>
      <w:proofErr w:type="spellEnd"/>
      <w:r w:rsidRPr="005240AC">
        <w:rPr>
          <w:lang w:val="tr-TR"/>
        </w:rPr>
        <w:t xml:space="preserve"> vd., 2018; </w:t>
      </w:r>
      <w:proofErr w:type="spellStart"/>
      <w:r w:rsidRPr="005240AC">
        <w:rPr>
          <w:lang w:val="tr-TR"/>
        </w:rPr>
        <w:t>Pérez</w:t>
      </w:r>
      <w:proofErr w:type="spellEnd"/>
      <w:r w:rsidRPr="005240AC">
        <w:rPr>
          <w:lang w:val="tr-TR"/>
        </w:rPr>
        <w:t>, 2014)</w:t>
      </w:r>
    </w:p>
    <w:p w14:paraId="2FB79BFE" w14:textId="77777777" w:rsidR="005240AC" w:rsidRPr="005240AC" w:rsidRDefault="005240AC" w:rsidP="005240AC">
      <w:pPr>
        <w:rPr>
          <w:lang w:val="tr-TR"/>
        </w:rPr>
      </w:pPr>
      <w:r w:rsidRPr="005240AC">
        <w:rPr>
          <w:lang w:val="tr-TR"/>
        </w:rPr>
        <w:t>Cümle içerisinde birden fazla atıf gösteriliyorsa, bunlar herhangi bir sırayla yer alabilirler.</w:t>
      </w:r>
    </w:p>
    <w:p w14:paraId="31E81C57" w14:textId="77777777" w:rsidR="005240AC" w:rsidRPr="005240AC" w:rsidRDefault="005240AC" w:rsidP="005240AC">
      <w:pPr>
        <w:rPr>
          <w:lang w:val="tr-TR"/>
        </w:rPr>
      </w:pPr>
      <w:r w:rsidRPr="005240AC">
        <w:rPr>
          <w:lang w:val="tr-TR"/>
        </w:rPr>
        <w:t>Ör:</w:t>
      </w:r>
    </w:p>
    <w:p w14:paraId="309410DF" w14:textId="3F2F7736" w:rsidR="005240AC" w:rsidRPr="005240AC" w:rsidRDefault="005240AC" w:rsidP="005240AC">
      <w:pPr>
        <w:rPr>
          <w:lang w:val="tr-TR"/>
        </w:rPr>
      </w:pPr>
      <w:proofErr w:type="spellStart"/>
      <w:r w:rsidRPr="005240AC">
        <w:rPr>
          <w:lang w:val="tr-TR"/>
        </w:rPr>
        <w:t>Suliman</w:t>
      </w:r>
      <w:proofErr w:type="spellEnd"/>
      <w:r w:rsidRPr="005240AC">
        <w:rPr>
          <w:lang w:val="tr-TR"/>
        </w:rPr>
        <w:t xml:space="preserve"> (2018), </w:t>
      </w:r>
      <w:proofErr w:type="spellStart"/>
      <w:r w:rsidRPr="005240AC">
        <w:rPr>
          <w:lang w:val="tr-TR"/>
        </w:rPr>
        <w:t>Gutiérrez</w:t>
      </w:r>
      <w:proofErr w:type="spellEnd"/>
      <w:r w:rsidRPr="005240AC">
        <w:rPr>
          <w:lang w:val="tr-TR"/>
        </w:rPr>
        <w:t xml:space="preserve"> (2012, 2017), ve </w:t>
      </w:r>
      <w:proofErr w:type="spellStart"/>
      <w:r w:rsidRPr="005240AC">
        <w:rPr>
          <w:lang w:val="tr-TR"/>
        </w:rPr>
        <w:t>Medina</w:t>
      </w:r>
      <w:proofErr w:type="spellEnd"/>
      <w:r w:rsidRPr="005240AC">
        <w:rPr>
          <w:lang w:val="tr-TR"/>
        </w:rPr>
        <w:t xml:space="preserve"> ve </w:t>
      </w:r>
      <w:proofErr w:type="spellStart"/>
      <w:r w:rsidRPr="005240AC">
        <w:rPr>
          <w:lang w:val="tr-TR"/>
        </w:rPr>
        <w:t>Reyes’in</w:t>
      </w:r>
      <w:proofErr w:type="spellEnd"/>
      <w:r w:rsidRPr="005240AC">
        <w:rPr>
          <w:lang w:val="tr-TR"/>
        </w:rPr>
        <w:t xml:space="preserve"> (2019) gösterdiği gibi . . </w:t>
      </w:r>
      <w:r w:rsidR="006E7558">
        <w:rPr>
          <w:lang w:val="tr-TR"/>
        </w:rPr>
        <w:t>.</w:t>
      </w:r>
    </w:p>
    <w:p w14:paraId="3B57F7A1" w14:textId="77777777" w:rsidR="005240AC" w:rsidRPr="005240AC" w:rsidRDefault="005240AC" w:rsidP="005240AC">
      <w:pPr>
        <w:rPr>
          <w:lang w:val="tr-TR"/>
        </w:rPr>
      </w:pPr>
      <w:r w:rsidRPr="005240AC">
        <w:rPr>
          <w:lang w:val="tr-TR"/>
        </w:rPr>
        <w:t>Aynı soyadına sahip yazarlara atıf yaparken cümle içi atıfta yazarların baş harfleri eklenir.</w:t>
      </w:r>
    </w:p>
    <w:p w14:paraId="38C3B34E" w14:textId="77777777" w:rsidR="005240AC" w:rsidRPr="005240AC" w:rsidRDefault="005240AC" w:rsidP="005240AC">
      <w:pPr>
        <w:rPr>
          <w:lang w:val="tr-TR"/>
        </w:rPr>
      </w:pPr>
      <w:r w:rsidRPr="005240AC">
        <w:rPr>
          <w:lang w:val="tr-TR"/>
        </w:rPr>
        <w:t>Ör:</w:t>
      </w:r>
    </w:p>
    <w:p w14:paraId="46C28CAE" w14:textId="77777777" w:rsidR="005240AC" w:rsidRPr="005240AC" w:rsidRDefault="005240AC" w:rsidP="005240AC">
      <w:pPr>
        <w:rPr>
          <w:lang w:val="tr-TR"/>
        </w:rPr>
      </w:pPr>
      <w:r w:rsidRPr="005240AC">
        <w:rPr>
          <w:lang w:val="tr-TR"/>
        </w:rPr>
        <w:t xml:space="preserve">(J. M. Taylor &amp; </w:t>
      </w:r>
      <w:proofErr w:type="spellStart"/>
      <w:r w:rsidRPr="005240AC">
        <w:rPr>
          <w:lang w:val="tr-TR"/>
        </w:rPr>
        <w:t>Neimeyer</w:t>
      </w:r>
      <w:proofErr w:type="spellEnd"/>
      <w:r w:rsidRPr="005240AC">
        <w:rPr>
          <w:lang w:val="tr-TR"/>
        </w:rPr>
        <w:t>, 2015; T. Taylor, 2014)</w:t>
      </w:r>
    </w:p>
    <w:p w14:paraId="309BC4C8" w14:textId="77777777" w:rsidR="005240AC" w:rsidRDefault="005240AC" w:rsidP="005240AC">
      <w:pPr>
        <w:rPr>
          <w:lang w:val="tr-TR"/>
        </w:rPr>
      </w:pPr>
      <w:r w:rsidRPr="005240AC">
        <w:rPr>
          <w:lang w:val="tr-TR"/>
        </w:rPr>
        <w:t>Bir kaynağın belli bir kısmına atıfta bulunurken aşağıdaki tablodan yararlanılabilir:</w:t>
      </w:r>
    </w:p>
    <w:p w14:paraId="4F1D956D" w14:textId="77777777" w:rsidR="00362297" w:rsidRPr="005240AC" w:rsidRDefault="00362297" w:rsidP="005240AC">
      <w:pPr>
        <w:rPr>
          <w:lang w:val="tr-TR"/>
        </w:rPr>
      </w:pPr>
    </w:p>
    <w:tbl>
      <w:tblPr>
        <w:tblW w:w="5000" w:type="pct"/>
        <w:jc w:val="center"/>
        <w:tblCellMar>
          <w:left w:w="0" w:type="dxa"/>
          <w:right w:w="0" w:type="dxa"/>
        </w:tblCellMar>
        <w:tblLook w:val="04A0" w:firstRow="1" w:lastRow="0" w:firstColumn="1" w:lastColumn="0" w:noHBand="0" w:noVBand="1"/>
      </w:tblPr>
      <w:tblGrid>
        <w:gridCol w:w="4181"/>
        <w:gridCol w:w="4443"/>
      </w:tblGrid>
      <w:tr w:rsidR="005240AC" w:rsidRPr="00362297" w14:paraId="1403754D" w14:textId="77777777" w:rsidTr="00576963">
        <w:trPr>
          <w:trHeight w:val="51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2D8F0C4" w14:textId="77777777" w:rsidR="005240AC" w:rsidRPr="00362297" w:rsidRDefault="005240AC" w:rsidP="005240AC">
            <w:pPr>
              <w:rPr>
                <w:sz w:val="20"/>
                <w:szCs w:val="20"/>
                <w:lang w:val="tr-TR"/>
              </w:rPr>
            </w:pPr>
            <w:r w:rsidRPr="00362297">
              <w:rPr>
                <w:b/>
                <w:bCs/>
                <w:sz w:val="20"/>
                <w:szCs w:val="20"/>
                <w:lang w:val="tr-TR"/>
              </w:rPr>
              <w:lastRenderedPageBreak/>
              <w:t>Kaynak kısmı</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7996D50" w14:textId="77777777" w:rsidR="005240AC" w:rsidRPr="00362297" w:rsidRDefault="005240AC" w:rsidP="005240AC">
            <w:pPr>
              <w:rPr>
                <w:sz w:val="20"/>
                <w:szCs w:val="20"/>
                <w:lang w:val="tr-TR"/>
              </w:rPr>
            </w:pPr>
            <w:r w:rsidRPr="00362297">
              <w:rPr>
                <w:b/>
                <w:bCs/>
                <w:sz w:val="20"/>
                <w:szCs w:val="20"/>
                <w:lang w:val="tr-TR"/>
              </w:rPr>
              <w:t>Örnek</w:t>
            </w:r>
          </w:p>
        </w:tc>
      </w:tr>
      <w:tr w:rsidR="005240AC" w:rsidRPr="00362297" w14:paraId="668671B6" w14:textId="77777777" w:rsidTr="00576963">
        <w:trPr>
          <w:trHeight w:val="50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3B7B947" w14:textId="77777777" w:rsidR="005240AC" w:rsidRPr="00362297" w:rsidRDefault="005240AC" w:rsidP="005240AC">
            <w:pPr>
              <w:rPr>
                <w:sz w:val="20"/>
                <w:szCs w:val="20"/>
                <w:lang w:val="tr-TR"/>
              </w:rPr>
            </w:pPr>
            <w:r w:rsidRPr="00362297">
              <w:rPr>
                <w:sz w:val="20"/>
                <w:szCs w:val="20"/>
                <w:lang w:val="tr-TR"/>
              </w:rPr>
              <w:t>Sayfa</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A4BBC60" w14:textId="77777777" w:rsidR="005240AC" w:rsidRPr="00362297" w:rsidRDefault="005240AC" w:rsidP="005240AC">
            <w:pPr>
              <w:rPr>
                <w:sz w:val="20"/>
                <w:szCs w:val="20"/>
                <w:lang w:val="tr-TR"/>
              </w:rPr>
            </w:pPr>
            <w:r w:rsidRPr="00362297">
              <w:rPr>
                <w:sz w:val="20"/>
                <w:szCs w:val="20"/>
                <w:lang w:val="tr-TR"/>
              </w:rPr>
              <w:t>(</w:t>
            </w:r>
            <w:proofErr w:type="spellStart"/>
            <w:r w:rsidRPr="00362297">
              <w:rPr>
                <w:sz w:val="20"/>
                <w:szCs w:val="20"/>
                <w:lang w:val="tr-TR"/>
              </w:rPr>
              <w:t>Stoddard</w:t>
            </w:r>
            <w:proofErr w:type="spellEnd"/>
            <w:r w:rsidRPr="00362297">
              <w:rPr>
                <w:sz w:val="20"/>
                <w:szCs w:val="20"/>
                <w:lang w:val="tr-TR"/>
              </w:rPr>
              <w:t xml:space="preserve"> vd., 2020, s. 47)</w:t>
            </w:r>
          </w:p>
        </w:tc>
      </w:tr>
      <w:tr w:rsidR="005240AC" w:rsidRPr="00362297" w14:paraId="3FEDB0ED" w14:textId="77777777" w:rsidTr="00576963">
        <w:trPr>
          <w:trHeight w:val="51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EC52DDB" w14:textId="77777777" w:rsidR="005240AC" w:rsidRPr="00362297" w:rsidRDefault="005240AC" w:rsidP="005240AC">
            <w:pPr>
              <w:rPr>
                <w:sz w:val="20"/>
                <w:szCs w:val="20"/>
                <w:lang w:val="tr-TR"/>
              </w:rPr>
            </w:pPr>
            <w:r w:rsidRPr="00362297">
              <w:rPr>
                <w:sz w:val="20"/>
                <w:szCs w:val="20"/>
                <w:lang w:val="tr-TR"/>
              </w:rPr>
              <w:t>Sayfa aralığı</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D7D031F" w14:textId="77777777" w:rsidR="005240AC" w:rsidRPr="00362297" w:rsidRDefault="005240AC" w:rsidP="005240AC">
            <w:pPr>
              <w:rPr>
                <w:sz w:val="20"/>
                <w:szCs w:val="20"/>
                <w:lang w:val="tr-TR"/>
              </w:rPr>
            </w:pPr>
            <w:r w:rsidRPr="00362297">
              <w:rPr>
                <w:sz w:val="20"/>
                <w:szCs w:val="20"/>
                <w:lang w:val="tr-TR"/>
              </w:rPr>
              <w:t xml:space="preserve">(Dünya Sağlık Örgütü, 2019, </w:t>
            </w:r>
            <w:proofErr w:type="spellStart"/>
            <w:r w:rsidRPr="00362297">
              <w:rPr>
                <w:sz w:val="20"/>
                <w:szCs w:val="20"/>
                <w:lang w:val="tr-TR"/>
              </w:rPr>
              <w:t>ss</w:t>
            </w:r>
            <w:proofErr w:type="spellEnd"/>
            <w:r w:rsidRPr="00362297">
              <w:rPr>
                <w:sz w:val="20"/>
                <w:szCs w:val="20"/>
                <w:lang w:val="tr-TR"/>
              </w:rPr>
              <w:t>. 202–205)</w:t>
            </w:r>
          </w:p>
        </w:tc>
      </w:tr>
      <w:tr w:rsidR="005240AC" w:rsidRPr="00362297" w14:paraId="2D820C97" w14:textId="77777777" w:rsidTr="00576963">
        <w:trPr>
          <w:trHeight w:val="51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CA946E5" w14:textId="77777777" w:rsidR="005240AC" w:rsidRPr="00362297" w:rsidRDefault="005240AC" w:rsidP="005240AC">
            <w:pPr>
              <w:rPr>
                <w:sz w:val="20"/>
                <w:szCs w:val="20"/>
                <w:lang w:val="tr-TR"/>
              </w:rPr>
            </w:pPr>
            <w:r w:rsidRPr="00362297">
              <w:rPr>
                <w:sz w:val="20"/>
                <w:szCs w:val="20"/>
                <w:lang w:val="tr-TR"/>
              </w:rPr>
              <w:t>Bölüm</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5118E05" w14:textId="77777777" w:rsidR="005240AC" w:rsidRPr="00362297" w:rsidRDefault="005240AC" w:rsidP="005240AC">
            <w:pPr>
              <w:rPr>
                <w:sz w:val="20"/>
                <w:szCs w:val="20"/>
                <w:lang w:val="tr-TR"/>
              </w:rPr>
            </w:pPr>
            <w:r w:rsidRPr="00362297">
              <w:rPr>
                <w:sz w:val="20"/>
                <w:szCs w:val="20"/>
                <w:lang w:val="tr-TR"/>
              </w:rPr>
              <w:t>(</w:t>
            </w:r>
            <w:proofErr w:type="spellStart"/>
            <w:r w:rsidRPr="00362297">
              <w:rPr>
                <w:sz w:val="20"/>
                <w:szCs w:val="20"/>
                <w:lang w:val="tr-TR"/>
              </w:rPr>
              <w:t>Merenda</w:t>
            </w:r>
            <w:proofErr w:type="spellEnd"/>
            <w:r w:rsidRPr="00362297">
              <w:rPr>
                <w:sz w:val="20"/>
                <w:szCs w:val="20"/>
                <w:lang w:val="tr-TR"/>
              </w:rPr>
              <w:t>, 2018, Bölüm 14)</w:t>
            </w:r>
          </w:p>
        </w:tc>
      </w:tr>
      <w:tr w:rsidR="005240AC" w:rsidRPr="00362297" w14:paraId="0EE8CB11" w14:textId="77777777" w:rsidTr="00576963">
        <w:trPr>
          <w:trHeight w:val="50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129CE3A" w14:textId="77777777" w:rsidR="005240AC" w:rsidRPr="00362297" w:rsidRDefault="005240AC" w:rsidP="005240AC">
            <w:pPr>
              <w:rPr>
                <w:sz w:val="20"/>
                <w:szCs w:val="20"/>
                <w:lang w:val="tr-TR"/>
              </w:rPr>
            </w:pPr>
            <w:r w:rsidRPr="00362297">
              <w:rPr>
                <w:sz w:val="20"/>
                <w:szCs w:val="20"/>
                <w:lang w:val="tr-TR"/>
              </w:rPr>
              <w:t>Paragraf</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BD96AF3" w14:textId="77777777" w:rsidR="005240AC" w:rsidRPr="00362297" w:rsidRDefault="005240AC" w:rsidP="005240AC">
            <w:pPr>
              <w:rPr>
                <w:sz w:val="20"/>
                <w:szCs w:val="20"/>
                <w:lang w:val="tr-TR"/>
              </w:rPr>
            </w:pPr>
            <w:r w:rsidRPr="00362297">
              <w:rPr>
                <w:sz w:val="20"/>
                <w:szCs w:val="20"/>
                <w:lang w:val="tr-TR"/>
              </w:rPr>
              <w:t>(</w:t>
            </w:r>
            <w:proofErr w:type="spellStart"/>
            <w:r w:rsidRPr="00362297">
              <w:rPr>
                <w:sz w:val="20"/>
                <w:szCs w:val="20"/>
                <w:lang w:val="tr-TR"/>
              </w:rPr>
              <w:t>Liu</w:t>
            </w:r>
            <w:proofErr w:type="spellEnd"/>
            <w:r w:rsidRPr="00362297">
              <w:rPr>
                <w:sz w:val="20"/>
                <w:szCs w:val="20"/>
                <w:lang w:val="tr-TR"/>
              </w:rPr>
              <w:t xml:space="preserve"> vd., 2020, par. 3)</w:t>
            </w:r>
          </w:p>
        </w:tc>
      </w:tr>
      <w:tr w:rsidR="005240AC" w:rsidRPr="00362297" w14:paraId="762DA175" w14:textId="77777777" w:rsidTr="00576963">
        <w:trPr>
          <w:trHeight w:val="51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3C2F61D" w14:textId="77777777" w:rsidR="005240AC" w:rsidRPr="00362297" w:rsidRDefault="005240AC" w:rsidP="005240AC">
            <w:pPr>
              <w:rPr>
                <w:sz w:val="20"/>
                <w:szCs w:val="20"/>
                <w:lang w:val="tr-TR"/>
              </w:rPr>
            </w:pPr>
            <w:r w:rsidRPr="00362297">
              <w:rPr>
                <w:sz w:val="20"/>
                <w:szCs w:val="20"/>
                <w:lang w:val="tr-TR"/>
              </w:rPr>
              <w:t>Paragraf aralığı</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9686D15" w14:textId="77777777" w:rsidR="005240AC" w:rsidRPr="00362297" w:rsidRDefault="005240AC" w:rsidP="005240AC">
            <w:pPr>
              <w:rPr>
                <w:sz w:val="20"/>
                <w:szCs w:val="20"/>
                <w:lang w:val="tr-TR"/>
              </w:rPr>
            </w:pPr>
            <w:r w:rsidRPr="00362297">
              <w:rPr>
                <w:sz w:val="20"/>
                <w:szCs w:val="20"/>
                <w:lang w:val="tr-TR"/>
              </w:rPr>
              <w:t>(</w:t>
            </w:r>
            <w:proofErr w:type="spellStart"/>
            <w:r w:rsidRPr="00362297">
              <w:rPr>
                <w:sz w:val="20"/>
                <w:szCs w:val="20"/>
                <w:lang w:val="tr-TR"/>
              </w:rPr>
              <w:t>Bassie</w:t>
            </w:r>
            <w:proofErr w:type="spellEnd"/>
            <w:r w:rsidRPr="00362297">
              <w:rPr>
                <w:sz w:val="20"/>
                <w:szCs w:val="20"/>
                <w:lang w:val="tr-TR"/>
              </w:rPr>
              <w:t xml:space="preserve"> &amp; </w:t>
            </w:r>
            <w:proofErr w:type="spellStart"/>
            <w:r w:rsidRPr="00362297">
              <w:rPr>
                <w:sz w:val="20"/>
                <w:szCs w:val="20"/>
                <w:lang w:val="tr-TR"/>
              </w:rPr>
              <w:t>Meagher</w:t>
            </w:r>
            <w:proofErr w:type="spellEnd"/>
            <w:r w:rsidRPr="00362297">
              <w:rPr>
                <w:sz w:val="20"/>
                <w:szCs w:val="20"/>
                <w:lang w:val="tr-TR"/>
              </w:rPr>
              <w:t>, 2020, par. 4–5)</w:t>
            </w:r>
          </w:p>
        </w:tc>
      </w:tr>
      <w:tr w:rsidR="005240AC" w:rsidRPr="00362297" w14:paraId="1AE24E05" w14:textId="77777777" w:rsidTr="00576963">
        <w:trPr>
          <w:trHeight w:val="51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F97F5BF" w14:textId="77777777" w:rsidR="005240AC" w:rsidRPr="00362297" w:rsidRDefault="005240AC" w:rsidP="005240AC">
            <w:pPr>
              <w:rPr>
                <w:sz w:val="20"/>
                <w:szCs w:val="20"/>
                <w:lang w:val="tr-TR"/>
              </w:rPr>
            </w:pPr>
            <w:r w:rsidRPr="00362297">
              <w:rPr>
                <w:sz w:val="20"/>
                <w:szCs w:val="20"/>
                <w:lang w:val="tr-TR"/>
              </w:rPr>
              <w:t>Dipnot</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3BB7E20" w14:textId="77777777" w:rsidR="005240AC" w:rsidRPr="00362297" w:rsidRDefault="005240AC" w:rsidP="005240AC">
            <w:pPr>
              <w:rPr>
                <w:sz w:val="20"/>
                <w:szCs w:val="20"/>
                <w:lang w:val="tr-TR"/>
              </w:rPr>
            </w:pPr>
            <w:r w:rsidRPr="00362297">
              <w:rPr>
                <w:sz w:val="20"/>
                <w:szCs w:val="20"/>
                <w:lang w:val="tr-TR"/>
              </w:rPr>
              <w:t>(Garcia vd., 2020, Dipnot 2)</w:t>
            </w:r>
          </w:p>
        </w:tc>
      </w:tr>
      <w:tr w:rsidR="005240AC" w:rsidRPr="00362297" w14:paraId="577C2D3C" w14:textId="77777777" w:rsidTr="00576963">
        <w:trPr>
          <w:trHeight w:val="50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6D7D8B9" w14:textId="77777777" w:rsidR="005240AC" w:rsidRPr="00362297" w:rsidRDefault="005240AC" w:rsidP="005240AC">
            <w:pPr>
              <w:rPr>
                <w:sz w:val="20"/>
                <w:szCs w:val="20"/>
                <w:lang w:val="tr-TR"/>
              </w:rPr>
            </w:pPr>
            <w:r w:rsidRPr="00362297">
              <w:rPr>
                <w:sz w:val="20"/>
                <w:szCs w:val="20"/>
                <w:lang w:val="tr-TR"/>
              </w:rPr>
              <w:t>Tablo</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1A23947" w14:textId="77777777" w:rsidR="005240AC" w:rsidRPr="00362297" w:rsidRDefault="005240AC" w:rsidP="005240AC">
            <w:pPr>
              <w:rPr>
                <w:sz w:val="20"/>
                <w:szCs w:val="20"/>
                <w:lang w:val="tr-TR"/>
              </w:rPr>
            </w:pPr>
            <w:r w:rsidRPr="00362297">
              <w:rPr>
                <w:sz w:val="20"/>
                <w:szCs w:val="20"/>
                <w:lang w:val="tr-TR"/>
              </w:rPr>
              <w:t>(Dünya Sağlık Örgütü, 2019, Tablo 3)</w:t>
            </w:r>
          </w:p>
        </w:tc>
      </w:tr>
      <w:tr w:rsidR="005240AC" w:rsidRPr="00362297" w14:paraId="79383A29" w14:textId="77777777" w:rsidTr="00576963">
        <w:trPr>
          <w:trHeight w:val="51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1E04BD6" w14:textId="77777777" w:rsidR="005240AC" w:rsidRPr="00362297" w:rsidRDefault="005240AC" w:rsidP="005240AC">
            <w:pPr>
              <w:rPr>
                <w:sz w:val="20"/>
                <w:szCs w:val="20"/>
                <w:lang w:val="tr-TR"/>
              </w:rPr>
            </w:pPr>
            <w:r w:rsidRPr="00362297">
              <w:rPr>
                <w:sz w:val="20"/>
                <w:szCs w:val="20"/>
                <w:lang w:val="tr-TR"/>
              </w:rPr>
              <w:t>Şekil</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4CA1FF2" w14:textId="77777777" w:rsidR="005240AC" w:rsidRPr="00362297" w:rsidRDefault="005240AC" w:rsidP="005240AC">
            <w:pPr>
              <w:rPr>
                <w:sz w:val="20"/>
                <w:szCs w:val="20"/>
                <w:lang w:val="tr-TR"/>
              </w:rPr>
            </w:pPr>
            <w:r w:rsidRPr="00362297">
              <w:rPr>
                <w:sz w:val="20"/>
                <w:szCs w:val="20"/>
                <w:lang w:val="tr-TR"/>
              </w:rPr>
              <w:t>(Lazer, 2020, Şekil 4)</w:t>
            </w:r>
          </w:p>
        </w:tc>
      </w:tr>
      <w:tr w:rsidR="005240AC" w:rsidRPr="00362297" w14:paraId="686E6EE3" w14:textId="77777777" w:rsidTr="00576963">
        <w:trPr>
          <w:trHeight w:val="514"/>
          <w:jc w:val="center"/>
        </w:trPr>
        <w:tc>
          <w:tcPr>
            <w:tcW w:w="2424"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D1C4062" w14:textId="77777777" w:rsidR="005240AC" w:rsidRPr="00362297" w:rsidRDefault="005240AC" w:rsidP="005240AC">
            <w:pPr>
              <w:rPr>
                <w:sz w:val="20"/>
                <w:szCs w:val="20"/>
                <w:lang w:val="tr-TR"/>
              </w:rPr>
            </w:pPr>
            <w:r w:rsidRPr="00362297">
              <w:rPr>
                <w:sz w:val="20"/>
                <w:szCs w:val="20"/>
                <w:lang w:val="tr-TR"/>
              </w:rPr>
              <w:t>Görsel-işitsel bir eserde zaman damgası</w:t>
            </w:r>
          </w:p>
        </w:tc>
        <w:tc>
          <w:tcPr>
            <w:tcW w:w="2576" w:type="pct"/>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FDEFBCB" w14:textId="77777777" w:rsidR="005240AC" w:rsidRPr="00362297" w:rsidRDefault="005240AC" w:rsidP="005240AC">
            <w:pPr>
              <w:rPr>
                <w:sz w:val="20"/>
                <w:szCs w:val="20"/>
                <w:lang w:val="tr-TR"/>
              </w:rPr>
            </w:pPr>
            <w:r w:rsidRPr="00362297">
              <w:rPr>
                <w:sz w:val="20"/>
                <w:szCs w:val="20"/>
                <w:lang w:val="tr-TR"/>
              </w:rPr>
              <w:t>(</w:t>
            </w:r>
            <w:proofErr w:type="spellStart"/>
            <w:r w:rsidRPr="00362297">
              <w:rPr>
                <w:sz w:val="20"/>
                <w:szCs w:val="20"/>
                <w:lang w:val="tr-TR"/>
              </w:rPr>
              <w:t>Patel</w:t>
            </w:r>
            <w:proofErr w:type="spellEnd"/>
            <w:r w:rsidRPr="00362297">
              <w:rPr>
                <w:sz w:val="20"/>
                <w:szCs w:val="20"/>
                <w:lang w:val="tr-TR"/>
              </w:rPr>
              <w:t xml:space="preserve"> &amp; </w:t>
            </w:r>
            <w:proofErr w:type="spellStart"/>
            <w:r w:rsidRPr="00362297">
              <w:rPr>
                <w:sz w:val="20"/>
                <w:szCs w:val="20"/>
                <w:lang w:val="tr-TR"/>
              </w:rPr>
              <w:t>Gupta</w:t>
            </w:r>
            <w:proofErr w:type="spellEnd"/>
            <w:r w:rsidRPr="00362297">
              <w:rPr>
                <w:sz w:val="20"/>
                <w:szCs w:val="20"/>
                <w:lang w:val="tr-TR"/>
              </w:rPr>
              <w:t>, 2019, 1:09:19)</w:t>
            </w:r>
          </w:p>
        </w:tc>
      </w:tr>
    </w:tbl>
    <w:p w14:paraId="68E43641" w14:textId="77777777" w:rsidR="00362297" w:rsidRDefault="00362297" w:rsidP="005A0CBD">
      <w:pPr>
        <w:jc w:val="both"/>
        <w:rPr>
          <w:lang w:val="tr-TR"/>
        </w:rPr>
      </w:pPr>
    </w:p>
    <w:p w14:paraId="6FA0F9FD" w14:textId="3CFA498B" w:rsidR="005240AC" w:rsidRPr="005240AC" w:rsidRDefault="005240AC" w:rsidP="005A0CBD">
      <w:pPr>
        <w:jc w:val="both"/>
        <w:rPr>
          <w:lang w:val="tr-TR"/>
        </w:rPr>
      </w:pPr>
      <w:r w:rsidRPr="005240AC">
        <w:rPr>
          <w:lang w:val="tr-TR"/>
        </w:rPr>
        <w:t>Dini ve klasik eserlerden alıntı yaparken sayfa numarası yerine satır numarası, bent numarası ya da ayet numarası kullanılmalıdır. Eserin yaklaşık basım tarihini belirtmek için “yak.” kısaltması, milattan önce tarihli eserler için “MÖ” kısaltması kullanılır. Milattan sonra “MS” kısaltması ise kullanılmaz. Çeviri eserlerde ve yeniden yayımlanmış eserlerde olduğu gibi din metinleri ve klasik eserler de iki tarihli olarak yazılırlar.</w:t>
      </w:r>
    </w:p>
    <w:p w14:paraId="0DA364F6" w14:textId="77777777" w:rsidR="005240AC" w:rsidRPr="005240AC" w:rsidRDefault="005240AC" w:rsidP="005240AC">
      <w:pPr>
        <w:rPr>
          <w:lang w:val="tr-TR"/>
        </w:rPr>
      </w:pPr>
      <w:r w:rsidRPr="005240AC">
        <w:rPr>
          <w:lang w:val="tr-TR"/>
        </w:rPr>
        <w:t>Ör: (Kral James İncili, 1769/2017, 1 Kor.13:1)</w:t>
      </w:r>
    </w:p>
    <w:p w14:paraId="5064E332" w14:textId="77777777" w:rsidR="005240AC" w:rsidRPr="005240AC" w:rsidRDefault="005240AC" w:rsidP="005240AC">
      <w:pPr>
        <w:rPr>
          <w:lang w:val="tr-TR"/>
        </w:rPr>
      </w:pPr>
      <w:r w:rsidRPr="005240AC">
        <w:rPr>
          <w:lang w:val="tr-TR"/>
        </w:rPr>
        <w:t>(Aristoteles, yak. MÖ 350/1994, 4. Kitap)</w:t>
      </w:r>
    </w:p>
    <w:p w14:paraId="496CC6FC" w14:textId="77777777" w:rsidR="005240AC" w:rsidRPr="005240AC" w:rsidRDefault="005240AC" w:rsidP="005240AC">
      <w:pPr>
        <w:rPr>
          <w:lang w:val="tr-TR"/>
        </w:rPr>
      </w:pPr>
      <w:r w:rsidRPr="005240AC">
        <w:rPr>
          <w:lang w:val="tr-TR"/>
        </w:rPr>
        <w:t>(Shakespeare, 1623/1995, 1.3.36-37)</w:t>
      </w:r>
    </w:p>
    <w:p w14:paraId="6D1A98DF" w14:textId="77777777" w:rsidR="005240AC" w:rsidRPr="005240AC" w:rsidRDefault="005240AC" w:rsidP="005A0CBD">
      <w:pPr>
        <w:jc w:val="both"/>
        <w:rPr>
          <w:lang w:val="tr-TR"/>
        </w:rPr>
      </w:pPr>
      <w:r w:rsidRPr="005240AC">
        <w:rPr>
          <w:lang w:val="tr-TR"/>
        </w:rPr>
        <w:t>Çeviri ya da genel olarak yeniden yayımlanmış yayınlar metin içinde iki tarihli olarak verilirler: Orijinal eserin yayın tarihi ve çeviri eserin yayın tarihi)</w:t>
      </w:r>
    </w:p>
    <w:p w14:paraId="30678F5C" w14:textId="77777777" w:rsidR="005240AC" w:rsidRPr="005240AC" w:rsidRDefault="005240AC" w:rsidP="005240AC">
      <w:pPr>
        <w:rPr>
          <w:lang w:val="tr-TR"/>
        </w:rPr>
      </w:pPr>
      <w:r w:rsidRPr="005240AC">
        <w:rPr>
          <w:lang w:val="tr-TR"/>
        </w:rPr>
        <w:t>Ör: Freud (1900/1953)</w:t>
      </w:r>
    </w:p>
    <w:p w14:paraId="0FF38914" w14:textId="77777777" w:rsidR="005240AC" w:rsidRPr="005240AC" w:rsidRDefault="005240AC" w:rsidP="005240AC">
      <w:pPr>
        <w:rPr>
          <w:lang w:val="tr-TR"/>
        </w:rPr>
      </w:pPr>
      <w:r w:rsidRPr="005240AC">
        <w:rPr>
          <w:lang w:val="tr-TR"/>
        </w:rPr>
        <w:lastRenderedPageBreak/>
        <w:t>(Piaget, 1966/2000)  </w:t>
      </w:r>
    </w:p>
    <w:p w14:paraId="0CDE70C7" w14:textId="77777777" w:rsidR="005240AC" w:rsidRPr="005240AC" w:rsidRDefault="005240AC" w:rsidP="005240AC">
      <w:pPr>
        <w:rPr>
          <w:lang w:val="tr-TR"/>
        </w:rPr>
      </w:pPr>
      <w:r w:rsidRPr="005240AC">
        <w:rPr>
          <w:b/>
          <w:bCs/>
          <w:lang w:val="tr-TR"/>
        </w:rPr>
        <w:t>Doğrudan Alıntılar</w:t>
      </w:r>
    </w:p>
    <w:p w14:paraId="4C9931B9" w14:textId="77777777" w:rsidR="005240AC" w:rsidRPr="005240AC" w:rsidRDefault="005240AC" w:rsidP="005A0CBD">
      <w:pPr>
        <w:jc w:val="both"/>
        <w:rPr>
          <w:lang w:val="tr-TR"/>
        </w:rPr>
      </w:pPr>
      <w:r w:rsidRPr="005240AC">
        <w:rPr>
          <w:lang w:val="tr-TR"/>
        </w:rPr>
        <w:t>Metin içi alıntılar 40 sözcükten az ise devam eden satırda gösterilir ve çift tırnak içerisinde yazılırlar. Eğer alıntı devam eden cümlede başlıyorsa, bu durumda aşağıdaki yöntem uygulanır:</w:t>
      </w:r>
    </w:p>
    <w:p w14:paraId="2C155F39" w14:textId="77777777" w:rsidR="005240AC" w:rsidRPr="005240AC" w:rsidRDefault="005240AC" w:rsidP="005A0CBD">
      <w:pPr>
        <w:jc w:val="both"/>
        <w:rPr>
          <w:lang w:val="tr-TR"/>
        </w:rPr>
      </w:pPr>
      <w:proofErr w:type="spellStart"/>
      <w:r w:rsidRPr="005240AC">
        <w:rPr>
          <w:lang w:val="tr-TR"/>
        </w:rPr>
        <w:t>Buck-Morss’un</w:t>
      </w:r>
      <w:proofErr w:type="spellEnd"/>
      <w:r w:rsidRPr="005240AC">
        <w:rPr>
          <w:lang w:val="tr-TR"/>
        </w:rPr>
        <w:t xml:space="preserve"> (2012) belirttiği üzere “Hegel toplumsal hayatta yaşanan ve bizim şimdilerde modernlik adını verdiğimiz kırılmayı çok yakından gözlemlediği” (s.18) için onun düşünceleri günümüzü anlamada bir kılavuz olarak görülebilir.</w:t>
      </w:r>
    </w:p>
    <w:p w14:paraId="4AF2DF74" w14:textId="77777777" w:rsidR="005240AC" w:rsidRPr="005240AC" w:rsidRDefault="005240AC" w:rsidP="005240AC">
      <w:pPr>
        <w:rPr>
          <w:lang w:val="tr-TR"/>
        </w:rPr>
      </w:pPr>
      <w:r w:rsidRPr="005240AC">
        <w:rPr>
          <w:lang w:val="tr-TR"/>
        </w:rPr>
        <w:t>Alıntı cümlenin sonunda bitiyorsa aşağıdaki gibi gösterilir:</w:t>
      </w:r>
    </w:p>
    <w:p w14:paraId="6273457F" w14:textId="77777777" w:rsidR="005240AC" w:rsidRPr="005240AC" w:rsidRDefault="005240AC" w:rsidP="005A0CBD">
      <w:pPr>
        <w:jc w:val="both"/>
        <w:rPr>
          <w:lang w:val="tr-TR"/>
        </w:rPr>
      </w:pPr>
      <w:r w:rsidRPr="005240AC">
        <w:rPr>
          <w:lang w:val="tr-TR"/>
        </w:rPr>
        <w:t>Kuantum kütleçekim kuramına ulaşmak bir gün mümkün olursa, bu kuram, “uzay-zaman kavramını büyük olasılıkla kökten değiştirecektir” (</w:t>
      </w:r>
      <w:proofErr w:type="spellStart"/>
      <w:r w:rsidRPr="005240AC">
        <w:rPr>
          <w:lang w:val="tr-TR"/>
        </w:rPr>
        <w:t>Sokal</w:t>
      </w:r>
      <w:proofErr w:type="spellEnd"/>
      <w:r w:rsidRPr="005240AC">
        <w:rPr>
          <w:lang w:val="tr-TR"/>
        </w:rPr>
        <w:t xml:space="preserve"> &amp; </w:t>
      </w:r>
      <w:proofErr w:type="spellStart"/>
      <w:r w:rsidRPr="005240AC">
        <w:rPr>
          <w:lang w:val="tr-TR"/>
        </w:rPr>
        <w:t>Bricmont</w:t>
      </w:r>
      <w:proofErr w:type="spellEnd"/>
      <w:r w:rsidRPr="005240AC">
        <w:rPr>
          <w:lang w:val="tr-TR"/>
        </w:rPr>
        <w:t>, 2002, s. 278).</w:t>
      </w:r>
    </w:p>
    <w:p w14:paraId="7B3E099A" w14:textId="77777777" w:rsidR="005240AC" w:rsidRPr="005240AC" w:rsidRDefault="005240AC" w:rsidP="005A0CBD">
      <w:pPr>
        <w:jc w:val="both"/>
        <w:rPr>
          <w:lang w:val="tr-TR"/>
        </w:rPr>
      </w:pPr>
      <w:r w:rsidRPr="005240AC">
        <w:rPr>
          <w:lang w:val="tr-TR"/>
        </w:rPr>
        <w:t>40 ve üzeri kelime sayısındaki doğrudan alıntılar yeni bir paragraf açılarak blok halinde yazılır ve çift tırnak işareti kullanılmaz. Blok, soldan 1,25 cm. içeri alınır. Blok alıntı 2 satır aralığında yazılır. Eğer alıntı birden fazla paragraftan oluşuyorsa sonraki her paragrafın ilk satırı ilave olarak 1,25 cm içeri alınır.</w:t>
      </w:r>
    </w:p>
    <w:p w14:paraId="16034B70" w14:textId="77777777" w:rsidR="005240AC" w:rsidRPr="005240AC" w:rsidRDefault="005240AC" w:rsidP="005240AC">
      <w:pPr>
        <w:rPr>
          <w:lang w:val="tr-TR"/>
        </w:rPr>
      </w:pPr>
      <w:r w:rsidRPr="005240AC">
        <w:rPr>
          <w:lang w:val="tr-TR"/>
        </w:rPr>
        <w:t>Ör:</w:t>
      </w:r>
    </w:p>
    <w:p w14:paraId="1771D025" w14:textId="77777777" w:rsidR="005240AC" w:rsidRPr="005240AC" w:rsidRDefault="005240AC" w:rsidP="005240AC">
      <w:pPr>
        <w:rPr>
          <w:lang w:val="tr-TR"/>
        </w:rPr>
      </w:pPr>
      <w:r w:rsidRPr="005240AC">
        <w:rPr>
          <w:lang w:val="tr-TR"/>
        </w:rPr>
        <w:t>Yazıyla ilgili olarak ise şu belirlemede bulunur:</w:t>
      </w:r>
    </w:p>
    <w:p w14:paraId="044AE7B9" w14:textId="77777777" w:rsidR="005240AC" w:rsidRPr="005240AC" w:rsidRDefault="005240AC" w:rsidP="005A0CBD">
      <w:pPr>
        <w:ind w:left="709"/>
        <w:jc w:val="both"/>
        <w:rPr>
          <w:lang w:val="tr-TR"/>
        </w:rPr>
      </w:pPr>
      <w:r w:rsidRPr="005240AC">
        <w:rPr>
          <w:lang w:val="tr-TR"/>
        </w:rPr>
        <w:t>Yazmak, sözü kendime bağlayan bağı koparmak, beni “sana” yönelerek konuştururken, bu sözün senden aldığı anlam içinde bana söz hakkı veren bağı koparmaktır, çünkü bu söz seni sorgular, sende bittiği için bende başlayan sorgulamadır. Yazmak, bu bağı kırmaktır. Ayrıca, dili dünyanın akışından çekmek, onu, kendisi aracılığıyla ben konuştuğumda dünyanın konuştuğu, günün çalışma, eylem ve zamanla oluşturulduğu güç haline dönüştüren şeyden geri almaktır. (</w:t>
      </w:r>
      <w:proofErr w:type="spellStart"/>
      <w:r w:rsidRPr="005240AC">
        <w:rPr>
          <w:lang w:val="tr-TR"/>
        </w:rPr>
        <w:t>Blanchot</w:t>
      </w:r>
      <w:proofErr w:type="spellEnd"/>
      <w:r w:rsidRPr="005240AC">
        <w:rPr>
          <w:lang w:val="tr-TR"/>
        </w:rPr>
        <w:t xml:space="preserve"> 1993, </w:t>
      </w:r>
      <w:proofErr w:type="spellStart"/>
      <w:r w:rsidRPr="005240AC">
        <w:rPr>
          <w:lang w:val="tr-TR"/>
        </w:rPr>
        <w:t>ss</w:t>
      </w:r>
      <w:proofErr w:type="spellEnd"/>
      <w:r w:rsidRPr="005240AC">
        <w:rPr>
          <w:lang w:val="tr-TR"/>
        </w:rPr>
        <w:t>. 21-22)</w:t>
      </w:r>
    </w:p>
    <w:p w14:paraId="48A8543C" w14:textId="77777777" w:rsidR="005240AC" w:rsidRPr="005240AC" w:rsidRDefault="005240AC" w:rsidP="005240AC">
      <w:pPr>
        <w:rPr>
          <w:lang w:val="tr-TR"/>
        </w:rPr>
      </w:pPr>
      <w:proofErr w:type="spellStart"/>
      <w:r w:rsidRPr="005240AC">
        <w:rPr>
          <w:lang w:val="tr-TR"/>
        </w:rPr>
        <w:t>Blanchot</w:t>
      </w:r>
      <w:proofErr w:type="spellEnd"/>
      <w:r w:rsidRPr="005240AC">
        <w:rPr>
          <w:lang w:val="tr-TR"/>
        </w:rPr>
        <w:t xml:space="preserve"> (1993) yazıyla ilgili olarak şu belirlemede bulunur:</w:t>
      </w:r>
    </w:p>
    <w:p w14:paraId="7CB46C31" w14:textId="77777777" w:rsidR="005240AC" w:rsidRPr="005240AC" w:rsidRDefault="005240AC" w:rsidP="00DA1CBF">
      <w:pPr>
        <w:ind w:left="709"/>
        <w:jc w:val="both"/>
        <w:rPr>
          <w:lang w:val="tr-TR"/>
        </w:rPr>
      </w:pPr>
      <w:r w:rsidRPr="005240AC">
        <w:rPr>
          <w:lang w:val="tr-TR"/>
        </w:rPr>
        <w:t>Yazmak, sözü kendime bağlayan bağı koparmak, beni “sana” yönelerek konuştururken, bu sözün senden aldığı anlam içinde bana söz hakkı veren bağı koparmaktır, çünkü bu söz seni sorgular, sende bittiği için bende başlayan sorgulamadır. Yazmak, bu bağı kırmaktır. Ayrıca, dili dünyanın akışından çekmek, onu, kendisi aracılığıyla ben konuştuğumda dünyanın konuştuğu, günün çalışma, eylem ve zamanla oluşturulduğu güç haline dönüştüren şeyden geri almaktır. (</w:t>
      </w:r>
      <w:proofErr w:type="spellStart"/>
      <w:r w:rsidRPr="005240AC">
        <w:rPr>
          <w:lang w:val="tr-TR"/>
        </w:rPr>
        <w:t>ss</w:t>
      </w:r>
      <w:proofErr w:type="spellEnd"/>
      <w:r w:rsidRPr="005240AC">
        <w:rPr>
          <w:lang w:val="tr-TR"/>
        </w:rPr>
        <w:t>. 21-22)</w:t>
      </w:r>
    </w:p>
    <w:p w14:paraId="30A7914F" w14:textId="77777777" w:rsidR="005240AC" w:rsidRPr="005240AC" w:rsidRDefault="005240AC" w:rsidP="00DA1CBF">
      <w:pPr>
        <w:jc w:val="both"/>
        <w:rPr>
          <w:lang w:val="tr-TR"/>
        </w:rPr>
      </w:pPr>
      <w:r w:rsidRPr="005240AC">
        <w:rPr>
          <w:lang w:val="tr-TR"/>
        </w:rPr>
        <w:lastRenderedPageBreak/>
        <w:t>Sayfa numaraları içermeyen yazılı materyalden (örneğin, web sayfaları, bazı e-kitaplar vb.) doğrudan alıntı yapmak için bir başlık, bölüm adı ya da paragraf numarası verilebilir (Uzun bir başlık veya bölüm adı kısaltılabilir).</w:t>
      </w:r>
    </w:p>
    <w:p w14:paraId="277E40C5" w14:textId="77777777" w:rsidR="005240AC" w:rsidRPr="005240AC" w:rsidRDefault="005240AC" w:rsidP="005240AC">
      <w:pPr>
        <w:rPr>
          <w:lang w:val="tr-TR"/>
        </w:rPr>
      </w:pPr>
      <w:r w:rsidRPr="005240AC">
        <w:rPr>
          <w:lang w:val="tr-TR"/>
        </w:rPr>
        <w:t>Ör:</w:t>
      </w:r>
    </w:p>
    <w:p w14:paraId="31877A78" w14:textId="77777777" w:rsidR="005240AC" w:rsidRPr="005240AC" w:rsidRDefault="005240AC" w:rsidP="00DA1CBF">
      <w:pPr>
        <w:jc w:val="both"/>
        <w:rPr>
          <w:lang w:val="tr-TR"/>
        </w:rPr>
      </w:pPr>
      <w:r w:rsidRPr="005240AC">
        <w:rPr>
          <w:lang w:val="tr-TR"/>
        </w:rPr>
        <w:t>Kireçlenme sorunu olan kişiler için, “ağrılı eklemlerin esnekliğini korumak ve kıkırdak bozulmasını yavaşlatmak için her gün hareket etmek gerekir” (</w:t>
      </w:r>
      <w:proofErr w:type="spellStart"/>
      <w:r w:rsidRPr="005240AC">
        <w:rPr>
          <w:lang w:val="tr-TR"/>
        </w:rPr>
        <w:t>Gecht</w:t>
      </w:r>
      <w:proofErr w:type="spellEnd"/>
      <w:r w:rsidRPr="005240AC">
        <w:rPr>
          <w:lang w:val="tr-TR"/>
        </w:rPr>
        <w:t xml:space="preserve">-Silver &amp; </w:t>
      </w:r>
      <w:proofErr w:type="spellStart"/>
      <w:r w:rsidRPr="005240AC">
        <w:rPr>
          <w:lang w:val="tr-TR"/>
        </w:rPr>
        <w:t>Duncombe</w:t>
      </w:r>
      <w:proofErr w:type="spellEnd"/>
      <w:r w:rsidRPr="005240AC">
        <w:rPr>
          <w:lang w:val="tr-TR"/>
        </w:rPr>
        <w:t>, 2015, Kireçlenme bölümü).</w:t>
      </w:r>
    </w:p>
    <w:p w14:paraId="35720A36" w14:textId="77777777" w:rsidR="005240AC" w:rsidRPr="005240AC" w:rsidRDefault="005240AC" w:rsidP="005240AC">
      <w:pPr>
        <w:rPr>
          <w:lang w:val="tr-TR"/>
        </w:rPr>
      </w:pPr>
      <w:r w:rsidRPr="005240AC">
        <w:rPr>
          <w:lang w:val="tr-TR"/>
        </w:rPr>
        <w:t>Emeklilik planlayan kişilerin sadece paraya değil, aynı zamanda aile ve arkadaşlarından yeterli desteği alabilmek için “duygusal rezerve de ihtiyaçları” vardır (</w:t>
      </w:r>
      <w:proofErr w:type="spellStart"/>
      <w:r w:rsidRPr="005240AC">
        <w:rPr>
          <w:lang w:val="tr-TR"/>
        </w:rPr>
        <w:t>Chamberlin</w:t>
      </w:r>
      <w:proofErr w:type="spellEnd"/>
      <w:r w:rsidRPr="005240AC">
        <w:rPr>
          <w:lang w:val="tr-TR"/>
        </w:rPr>
        <w:t>, 2014, par. 1).</w:t>
      </w:r>
    </w:p>
    <w:p w14:paraId="72FE916E" w14:textId="77777777" w:rsidR="005240AC" w:rsidRPr="005240AC" w:rsidRDefault="005240AC" w:rsidP="00DA1CBF">
      <w:pPr>
        <w:jc w:val="both"/>
        <w:rPr>
          <w:lang w:val="tr-TR"/>
        </w:rPr>
      </w:pPr>
      <w:r w:rsidRPr="005240AC">
        <w:rPr>
          <w:lang w:val="tr-TR"/>
        </w:rPr>
        <w:t>Alıntı yapılacak pasaj bir yazım ya da baskı hatası içeriyorsa bu hata rahatsız edici olacağından, doğrudan alıntı yerine dolaylı alıntı tercih edilmelidir. Eğer doğrudan alıntı kullanılacaksa söz konusu hatanın hemen yanına köşeli parantez içinde italik olarak “[</w:t>
      </w:r>
      <w:r w:rsidRPr="005240AC">
        <w:rPr>
          <w:i/>
          <w:iCs/>
          <w:lang w:val="tr-TR"/>
        </w:rPr>
        <w:t>orijinalinde böyle</w:t>
      </w:r>
      <w:r w:rsidRPr="005240AC">
        <w:rPr>
          <w:lang w:val="tr-TR"/>
        </w:rPr>
        <w:t>]” ya da [</w:t>
      </w:r>
      <w:r w:rsidRPr="005240AC">
        <w:rPr>
          <w:i/>
          <w:iCs/>
          <w:lang w:val="tr-TR"/>
        </w:rPr>
        <w:t>özgün metinde böyle</w:t>
      </w:r>
      <w:r w:rsidRPr="005240AC">
        <w:rPr>
          <w:lang w:val="tr-TR"/>
        </w:rPr>
        <w:t>] ibareleri eklenmelidir.</w:t>
      </w:r>
    </w:p>
    <w:p w14:paraId="2B1E24AB" w14:textId="77777777" w:rsidR="005240AC" w:rsidRPr="005240AC" w:rsidRDefault="005240AC" w:rsidP="005240AC">
      <w:pPr>
        <w:rPr>
          <w:lang w:val="tr-TR"/>
        </w:rPr>
      </w:pPr>
      <w:r w:rsidRPr="005240AC">
        <w:rPr>
          <w:lang w:val="tr-TR"/>
        </w:rPr>
        <w:t>Doğrudan alıntılarda açıklama gerekmeksizin yapılabilecek değişiklikler vardır:</w:t>
      </w:r>
    </w:p>
    <w:p w14:paraId="3E7189C4" w14:textId="77777777" w:rsidR="005240AC" w:rsidRPr="005240AC" w:rsidRDefault="005240AC" w:rsidP="005240AC">
      <w:pPr>
        <w:rPr>
          <w:lang w:val="tr-TR"/>
        </w:rPr>
      </w:pPr>
      <w:r w:rsidRPr="005240AC">
        <w:rPr>
          <w:lang w:val="tr-TR"/>
        </w:rPr>
        <w:t>1. Alıntının ilk harfi büyükten küçüğe ya da küçükten büyüğe değiştirilebilir.</w:t>
      </w:r>
    </w:p>
    <w:p w14:paraId="24BEEF49" w14:textId="77777777" w:rsidR="005240AC" w:rsidRPr="005240AC" w:rsidRDefault="005240AC" w:rsidP="005240AC">
      <w:pPr>
        <w:rPr>
          <w:lang w:val="tr-TR"/>
        </w:rPr>
      </w:pPr>
      <w:r w:rsidRPr="005240AC">
        <w:rPr>
          <w:lang w:val="tr-TR"/>
        </w:rPr>
        <w:t>2. Anlam değişmediği sürece alıntının sonundaki noktalama işaretleri değiştirilebilir.</w:t>
      </w:r>
    </w:p>
    <w:p w14:paraId="4BEE7725" w14:textId="77777777" w:rsidR="005240AC" w:rsidRPr="005240AC" w:rsidRDefault="005240AC" w:rsidP="005240AC">
      <w:pPr>
        <w:rPr>
          <w:lang w:val="tr-TR"/>
        </w:rPr>
      </w:pPr>
      <w:r w:rsidRPr="005240AC">
        <w:rPr>
          <w:lang w:val="tr-TR"/>
        </w:rPr>
        <w:t>3. Çift tırnak tek tırnağa ya da tek tırnak çift tırnağa dönüştürülebilir.</w:t>
      </w:r>
    </w:p>
    <w:p w14:paraId="165DA60E" w14:textId="77777777" w:rsidR="005240AC" w:rsidRPr="005240AC" w:rsidRDefault="005240AC" w:rsidP="005240AC">
      <w:pPr>
        <w:rPr>
          <w:lang w:val="tr-TR"/>
        </w:rPr>
      </w:pPr>
      <w:r w:rsidRPr="005240AC">
        <w:rPr>
          <w:lang w:val="tr-TR"/>
        </w:rPr>
        <w:t>4. Alıntıdaki dipnot uyarıları atlanabilir.</w:t>
      </w:r>
    </w:p>
    <w:p w14:paraId="21B811DF" w14:textId="77777777" w:rsidR="005240AC" w:rsidRPr="005240AC" w:rsidRDefault="005240AC" w:rsidP="00DA1CBF">
      <w:pPr>
        <w:jc w:val="both"/>
        <w:rPr>
          <w:lang w:val="tr-TR"/>
        </w:rPr>
      </w:pPr>
      <w:r w:rsidRPr="005240AC">
        <w:rPr>
          <w:lang w:val="tr-TR"/>
        </w:rPr>
        <w:t>Öte yandan doğrudan alıntılarda kelimelerin çıkarıldığını belirtmek için üç nokta kullanılmalıdır (örneğin, bir cümleyi kısaltmak veya iki cümleyi birbirine bağlamak için). Alıntıda bir ya da daha fazla kelime vurgulanacaksa, italik olarak yazılmalıdırlar ve köşeli parantez içerisinde [italikler eklenmiştir] ifadesi kullanılmalıdır.</w:t>
      </w:r>
    </w:p>
    <w:p w14:paraId="2D9266FD" w14:textId="77777777" w:rsidR="005240AC" w:rsidRPr="005240AC" w:rsidRDefault="005240AC" w:rsidP="005240AC">
      <w:pPr>
        <w:rPr>
          <w:lang w:val="tr-TR"/>
        </w:rPr>
      </w:pPr>
      <w:r w:rsidRPr="005240AC">
        <w:rPr>
          <w:b/>
          <w:bCs/>
          <w:lang w:val="tr-TR"/>
        </w:rPr>
        <w:t>Dolaylı Alıntılar</w:t>
      </w:r>
    </w:p>
    <w:p w14:paraId="6485BC9E" w14:textId="77777777" w:rsidR="005240AC" w:rsidRPr="005240AC" w:rsidRDefault="005240AC" w:rsidP="00DA1CBF">
      <w:pPr>
        <w:jc w:val="both"/>
        <w:rPr>
          <w:lang w:val="tr-TR"/>
        </w:rPr>
      </w:pPr>
      <w:r w:rsidRPr="005240AC">
        <w:rPr>
          <w:lang w:val="tr-TR"/>
        </w:rPr>
        <w:t>Dolaylı alıntılarda sayfa veya paragraf numarası vermek zorunlu olmasa da, okurların uzun veya karmaşık bir çalışmada (örneğin bir kitap) ilgili pasajı bulmasına yardımcı olacaksa, yazar ve yıla ek olarak sayfa veya paragraf numarası da eklenebilir. Parantez içi atıf ya da cümle içi atıf kullanılabilir.</w:t>
      </w:r>
    </w:p>
    <w:p w14:paraId="79A1E8E3" w14:textId="77777777" w:rsidR="005240AC" w:rsidRPr="005240AC" w:rsidRDefault="005240AC" w:rsidP="005240AC">
      <w:pPr>
        <w:rPr>
          <w:lang w:val="tr-TR"/>
        </w:rPr>
      </w:pPr>
      <w:r w:rsidRPr="005240AC">
        <w:rPr>
          <w:lang w:val="tr-TR"/>
        </w:rPr>
        <w:t>Ör:</w:t>
      </w:r>
    </w:p>
    <w:p w14:paraId="53705775" w14:textId="77777777" w:rsidR="005240AC" w:rsidRPr="005240AC" w:rsidRDefault="005240AC" w:rsidP="00DA1CBF">
      <w:pPr>
        <w:jc w:val="both"/>
        <w:rPr>
          <w:lang w:val="tr-TR"/>
        </w:rPr>
      </w:pPr>
      <w:r w:rsidRPr="005240AC">
        <w:rPr>
          <w:lang w:val="tr-TR"/>
        </w:rPr>
        <w:t>Webster-</w:t>
      </w:r>
      <w:proofErr w:type="spellStart"/>
      <w:r w:rsidRPr="005240AC">
        <w:rPr>
          <w:lang w:val="tr-TR"/>
        </w:rPr>
        <w:t>Stratton</w:t>
      </w:r>
      <w:proofErr w:type="spellEnd"/>
      <w:r w:rsidRPr="005240AC">
        <w:rPr>
          <w:lang w:val="tr-TR"/>
        </w:rPr>
        <w:t xml:space="preserve"> (2016), annesine karşı güvensiz bir bağlılık gösteren 4 yaşında bir kız çocuğu vakasını tanımladı; aileyle çalışırken terapist, annenin çocuğuna karşı empatisini artırmaya odaklandı (</w:t>
      </w:r>
      <w:proofErr w:type="spellStart"/>
      <w:r w:rsidRPr="005240AC">
        <w:rPr>
          <w:lang w:val="tr-TR"/>
        </w:rPr>
        <w:t>ss</w:t>
      </w:r>
      <w:proofErr w:type="spellEnd"/>
      <w:r w:rsidRPr="005240AC">
        <w:rPr>
          <w:lang w:val="tr-TR"/>
        </w:rPr>
        <w:t>. 152–153).</w:t>
      </w:r>
    </w:p>
    <w:p w14:paraId="17D7FB3F" w14:textId="77777777" w:rsidR="005240AC" w:rsidRPr="005240AC" w:rsidRDefault="005240AC" w:rsidP="005240AC">
      <w:pPr>
        <w:rPr>
          <w:lang w:val="tr-TR"/>
        </w:rPr>
      </w:pPr>
      <w:r w:rsidRPr="005240AC">
        <w:rPr>
          <w:b/>
          <w:bCs/>
          <w:lang w:val="tr-TR"/>
        </w:rPr>
        <w:lastRenderedPageBreak/>
        <w:t>KAYNAKÇA</w:t>
      </w:r>
    </w:p>
    <w:p w14:paraId="53CE6E43" w14:textId="77777777" w:rsidR="005240AC" w:rsidRPr="005240AC" w:rsidRDefault="005240AC" w:rsidP="00DA1CBF">
      <w:pPr>
        <w:jc w:val="both"/>
        <w:rPr>
          <w:lang w:val="tr-TR"/>
        </w:rPr>
      </w:pPr>
      <w:r w:rsidRPr="005240AC">
        <w:rPr>
          <w:lang w:val="tr-TR"/>
        </w:rPr>
        <w:t xml:space="preserve">Kaynakçada yer alan tüm referanslar için DOI verilmelidir. </w:t>
      </w:r>
      <w:proofErr w:type="spellStart"/>
      <w:r w:rsidRPr="005240AC">
        <w:rPr>
          <w:lang w:val="tr-TR"/>
        </w:rPr>
        <w:t>DOI’den</w:t>
      </w:r>
      <w:proofErr w:type="spellEnd"/>
      <w:r w:rsidRPr="005240AC">
        <w:rPr>
          <w:lang w:val="tr-TR"/>
        </w:rPr>
        <w:t xml:space="preserve"> sonra nokta </w:t>
      </w:r>
      <w:r w:rsidRPr="005240AC">
        <w:rPr>
          <w:b/>
          <w:bCs/>
          <w:lang w:val="tr-TR"/>
        </w:rPr>
        <w:t>konulmamalıdır</w:t>
      </w:r>
      <w:r w:rsidRPr="005240AC">
        <w:rPr>
          <w:lang w:val="tr-TR"/>
        </w:rPr>
        <w:t>. Yayınevinin bulunduğu şehir ya da ülke </w:t>
      </w:r>
      <w:r w:rsidRPr="005240AC">
        <w:rPr>
          <w:b/>
          <w:bCs/>
          <w:lang w:val="tr-TR"/>
        </w:rPr>
        <w:t>yazılmamalıdır</w:t>
      </w:r>
      <w:r w:rsidRPr="005240AC">
        <w:rPr>
          <w:lang w:val="tr-TR"/>
        </w:rPr>
        <w:t>.</w:t>
      </w:r>
    </w:p>
    <w:p w14:paraId="3168DA08" w14:textId="77777777" w:rsidR="005240AC" w:rsidRPr="005240AC" w:rsidRDefault="005240AC" w:rsidP="005240AC">
      <w:pPr>
        <w:rPr>
          <w:lang w:val="tr-TR"/>
        </w:rPr>
      </w:pPr>
      <w:r w:rsidRPr="005240AC">
        <w:rPr>
          <w:i/>
          <w:iCs/>
          <w:lang w:val="tr-TR"/>
        </w:rPr>
        <w:t>1. Süreli Yayınlar</w:t>
      </w:r>
    </w:p>
    <w:p w14:paraId="1E8128A5" w14:textId="77777777" w:rsidR="005240AC" w:rsidRPr="005240AC" w:rsidRDefault="005240AC" w:rsidP="005240AC">
      <w:pPr>
        <w:rPr>
          <w:lang w:val="tr-TR"/>
        </w:rPr>
      </w:pPr>
      <w:r w:rsidRPr="005240AC">
        <w:rPr>
          <w:i/>
          <w:iCs/>
          <w:lang w:val="tr-TR"/>
        </w:rPr>
        <w:t>Dergi makalesi</w:t>
      </w:r>
    </w:p>
    <w:p w14:paraId="5C00FD35" w14:textId="77777777" w:rsidR="005240AC" w:rsidRPr="00FD5418" w:rsidRDefault="005240AC" w:rsidP="00DA1CBF">
      <w:pPr>
        <w:rPr>
          <w:lang w:val="en-GB"/>
        </w:rPr>
      </w:pPr>
      <w:r w:rsidRPr="00FD5418">
        <w:rPr>
          <w:lang w:val="en-GB"/>
        </w:rPr>
        <w:t xml:space="preserve">Grady, J. S., Her, M., Moreno, G., Perez, C., &amp; </w:t>
      </w:r>
      <w:proofErr w:type="spellStart"/>
      <w:r w:rsidRPr="00FD5418">
        <w:rPr>
          <w:lang w:val="en-GB"/>
        </w:rPr>
        <w:t>Yelinek</w:t>
      </w:r>
      <w:proofErr w:type="spellEnd"/>
      <w:r w:rsidRPr="00FD5418">
        <w:rPr>
          <w:lang w:val="en-GB"/>
        </w:rPr>
        <w:t>, J. (2019). Emotions in storybooks: A comparison of storybooks that represent ethnic and racial groups in the United States. </w:t>
      </w:r>
      <w:r w:rsidRPr="00FD5418">
        <w:rPr>
          <w:i/>
          <w:iCs/>
          <w:lang w:val="en-GB"/>
        </w:rPr>
        <w:t>Psychology of Popular Media Culture</w:t>
      </w:r>
      <w:r w:rsidRPr="00FD5418">
        <w:rPr>
          <w:lang w:val="en-GB"/>
        </w:rPr>
        <w:t>, </w:t>
      </w:r>
      <w:r w:rsidRPr="00FD5418">
        <w:rPr>
          <w:i/>
          <w:iCs/>
          <w:lang w:val="en-GB"/>
        </w:rPr>
        <w:t>8</w:t>
      </w:r>
      <w:r w:rsidRPr="00FD5418">
        <w:rPr>
          <w:lang w:val="en-GB"/>
        </w:rPr>
        <w:t>(3), 207–217. </w:t>
      </w:r>
      <w:hyperlink r:id="rId13" w:tgtFrame="_blank" w:history="1">
        <w:r w:rsidRPr="00FD5418">
          <w:rPr>
            <w:rStyle w:val="Hyperlink"/>
            <w:lang w:val="en-GB"/>
          </w:rPr>
          <w:t>https://doi.org/10.1037/ppm0000185</w:t>
        </w:r>
      </w:hyperlink>
    </w:p>
    <w:p w14:paraId="2CFECE18" w14:textId="77777777" w:rsidR="005240AC" w:rsidRPr="005240AC" w:rsidRDefault="005240AC" w:rsidP="005240AC">
      <w:pPr>
        <w:rPr>
          <w:lang w:val="tr-TR"/>
        </w:rPr>
      </w:pPr>
      <w:r w:rsidRPr="005240AC">
        <w:rPr>
          <w:i/>
          <w:iCs/>
          <w:lang w:val="tr-TR"/>
        </w:rPr>
        <w:t>Çeviri dergi makalesi</w:t>
      </w:r>
    </w:p>
    <w:p w14:paraId="46354184" w14:textId="77777777" w:rsidR="005240AC" w:rsidRPr="00FD5418" w:rsidRDefault="005240AC" w:rsidP="005240AC">
      <w:pPr>
        <w:rPr>
          <w:lang w:val="en-GB"/>
        </w:rPr>
      </w:pPr>
      <w:r w:rsidRPr="00FD5418">
        <w:rPr>
          <w:lang w:val="en-GB"/>
        </w:rPr>
        <w:t xml:space="preserve">Piaget, J. (1972). Intellectual evolution from adolescence to adulthood (J. Bliss &amp; H. Furth, </w:t>
      </w:r>
      <w:proofErr w:type="spellStart"/>
      <w:r w:rsidRPr="00FD5418">
        <w:rPr>
          <w:lang w:val="en-GB"/>
        </w:rPr>
        <w:t>Çev</w:t>
      </w:r>
      <w:proofErr w:type="spellEnd"/>
      <w:r w:rsidRPr="00FD5418">
        <w:rPr>
          <w:lang w:val="en-GB"/>
        </w:rPr>
        <w:t>.). </w:t>
      </w:r>
      <w:r w:rsidRPr="00FD5418">
        <w:rPr>
          <w:i/>
          <w:iCs/>
          <w:lang w:val="en-GB"/>
        </w:rPr>
        <w:t>Human Development</w:t>
      </w:r>
      <w:r w:rsidRPr="00FD5418">
        <w:rPr>
          <w:lang w:val="en-GB"/>
        </w:rPr>
        <w:t>,</w:t>
      </w:r>
      <w:r w:rsidRPr="00FD5418">
        <w:rPr>
          <w:i/>
          <w:iCs/>
          <w:lang w:val="en-GB"/>
        </w:rPr>
        <w:t> 15</w:t>
      </w:r>
      <w:r w:rsidRPr="00FD5418">
        <w:rPr>
          <w:lang w:val="en-GB"/>
        </w:rPr>
        <w:t>(1), 1-12. https://doi.org/10.1159/000271225 (</w:t>
      </w:r>
      <w:proofErr w:type="spellStart"/>
      <w:r w:rsidRPr="00FD5418">
        <w:rPr>
          <w:lang w:val="en-GB"/>
        </w:rPr>
        <w:t>Orijinal</w:t>
      </w:r>
      <w:proofErr w:type="spellEnd"/>
      <w:r w:rsidRPr="00FD5418">
        <w:rPr>
          <w:lang w:val="en-GB"/>
        </w:rPr>
        <w:t xml:space="preserve"> </w:t>
      </w:r>
      <w:proofErr w:type="spellStart"/>
      <w:r w:rsidRPr="00FD5418">
        <w:rPr>
          <w:lang w:val="en-GB"/>
        </w:rPr>
        <w:t>eser</w:t>
      </w:r>
      <w:proofErr w:type="spellEnd"/>
      <w:r w:rsidRPr="00FD5418">
        <w:rPr>
          <w:lang w:val="en-GB"/>
        </w:rPr>
        <w:t xml:space="preserve"> 1970’de </w:t>
      </w:r>
      <w:proofErr w:type="spellStart"/>
      <w:r w:rsidRPr="00FD5418">
        <w:rPr>
          <w:lang w:val="en-GB"/>
        </w:rPr>
        <w:t>yayımlandı</w:t>
      </w:r>
      <w:proofErr w:type="spellEnd"/>
      <w:r w:rsidRPr="00FD5418">
        <w:rPr>
          <w:lang w:val="en-GB"/>
        </w:rPr>
        <w:t>)</w:t>
      </w:r>
    </w:p>
    <w:p w14:paraId="041F33C8" w14:textId="77777777" w:rsidR="005240AC" w:rsidRPr="005240AC" w:rsidRDefault="005240AC" w:rsidP="005240AC">
      <w:pPr>
        <w:rPr>
          <w:lang w:val="tr-TR"/>
        </w:rPr>
      </w:pPr>
      <w:r w:rsidRPr="005240AC">
        <w:rPr>
          <w:i/>
          <w:iCs/>
          <w:lang w:val="tr-TR"/>
        </w:rPr>
        <w:t xml:space="preserve">DOI olmayan ve </w:t>
      </w:r>
      <w:proofErr w:type="spellStart"/>
      <w:r w:rsidRPr="005240AC">
        <w:rPr>
          <w:i/>
          <w:iCs/>
          <w:lang w:val="tr-TR"/>
        </w:rPr>
        <w:t>veritabanları</w:t>
      </w:r>
      <w:proofErr w:type="spellEnd"/>
      <w:r w:rsidRPr="005240AC">
        <w:rPr>
          <w:i/>
          <w:iCs/>
          <w:lang w:val="tr-TR"/>
        </w:rPr>
        <w:t xml:space="preserve"> dışında URL’si olan makale</w:t>
      </w:r>
    </w:p>
    <w:p w14:paraId="3C12366E" w14:textId="77777777" w:rsidR="005240AC" w:rsidRPr="00FD5418" w:rsidRDefault="005240AC" w:rsidP="005240AC">
      <w:pPr>
        <w:rPr>
          <w:lang w:val="en-GB"/>
        </w:rPr>
      </w:pPr>
      <w:proofErr w:type="spellStart"/>
      <w:r w:rsidRPr="00FD5418">
        <w:rPr>
          <w:lang w:val="en-GB"/>
        </w:rPr>
        <w:t>Ahrnann</w:t>
      </w:r>
      <w:proofErr w:type="spellEnd"/>
      <w:r w:rsidRPr="00FD5418">
        <w:rPr>
          <w:lang w:val="en-GB"/>
        </w:rPr>
        <w:t xml:space="preserve">, E., Tuttle, L. J., </w:t>
      </w:r>
      <w:proofErr w:type="spellStart"/>
      <w:r w:rsidRPr="00FD5418">
        <w:rPr>
          <w:lang w:val="en-GB"/>
        </w:rPr>
        <w:t>Saviet</w:t>
      </w:r>
      <w:proofErr w:type="spellEnd"/>
      <w:r w:rsidRPr="00FD5418">
        <w:rPr>
          <w:lang w:val="en-GB"/>
        </w:rPr>
        <w:t>, M., &amp; Wright, S. D. (2018). A descriptive review of ADHD coaching research: Implications for college students. </w:t>
      </w:r>
      <w:r w:rsidRPr="00FD5418">
        <w:rPr>
          <w:i/>
          <w:iCs/>
          <w:lang w:val="en-GB"/>
        </w:rPr>
        <w:t>Journal of Postsecondary Education and Disability</w:t>
      </w:r>
      <w:r w:rsidRPr="00FD5418">
        <w:rPr>
          <w:lang w:val="en-GB"/>
        </w:rPr>
        <w:t>, </w:t>
      </w:r>
      <w:r w:rsidRPr="00FD5418">
        <w:rPr>
          <w:i/>
          <w:iCs/>
          <w:lang w:val="en-GB"/>
        </w:rPr>
        <w:t>31</w:t>
      </w:r>
      <w:r w:rsidRPr="00FD5418">
        <w:rPr>
          <w:lang w:val="en-GB"/>
        </w:rPr>
        <w:t>(1), 17-39. https://www.ahead.org/professional-resources/publications/jped/ archived-</w:t>
      </w:r>
      <w:proofErr w:type="spellStart"/>
      <w:r w:rsidRPr="00FD5418">
        <w:rPr>
          <w:lang w:val="en-GB"/>
        </w:rPr>
        <w:t>jped</w:t>
      </w:r>
      <w:proofErr w:type="spellEnd"/>
      <w:r w:rsidRPr="00FD5418">
        <w:rPr>
          <w:lang w:val="en-GB"/>
        </w:rPr>
        <w:t>/j ped-volume-31</w:t>
      </w:r>
    </w:p>
    <w:p w14:paraId="21BEEB56" w14:textId="77777777" w:rsidR="005240AC" w:rsidRPr="005240AC" w:rsidRDefault="005240AC" w:rsidP="005240AC">
      <w:pPr>
        <w:rPr>
          <w:lang w:val="tr-TR"/>
        </w:rPr>
      </w:pPr>
      <w:r w:rsidRPr="005240AC">
        <w:rPr>
          <w:i/>
          <w:iCs/>
          <w:lang w:val="tr-TR"/>
        </w:rPr>
        <w:t>Makale numarası olan dergi makalesi</w:t>
      </w:r>
    </w:p>
    <w:p w14:paraId="3456FFC2" w14:textId="77777777" w:rsidR="005240AC" w:rsidRPr="00FD5418" w:rsidRDefault="005240AC" w:rsidP="005240AC">
      <w:pPr>
        <w:rPr>
          <w:lang w:val="en-GB"/>
        </w:rPr>
      </w:pPr>
      <w:proofErr w:type="spellStart"/>
      <w:r w:rsidRPr="00FD5418">
        <w:rPr>
          <w:lang w:val="en-GB"/>
        </w:rPr>
        <w:t>Jerrentrup</w:t>
      </w:r>
      <w:proofErr w:type="spellEnd"/>
      <w:r w:rsidRPr="00FD5418">
        <w:rPr>
          <w:lang w:val="en-GB"/>
        </w:rPr>
        <w:t xml:space="preserve">, A., Mueller, T., </w:t>
      </w:r>
      <w:proofErr w:type="spellStart"/>
      <w:r w:rsidRPr="00FD5418">
        <w:rPr>
          <w:lang w:val="en-GB"/>
        </w:rPr>
        <w:t>Glowalla</w:t>
      </w:r>
      <w:proofErr w:type="spellEnd"/>
      <w:r w:rsidRPr="00FD5418">
        <w:rPr>
          <w:lang w:val="en-GB"/>
        </w:rPr>
        <w:t xml:space="preserve">, U., Herder, M., </w:t>
      </w:r>
      <w:proofErr w:type="spellStart"/>
      <w:r w:rsidRPr="00FD5418">
        <w:rPr>
          <w:lang w:val="en-GB"/>
        </w:rPr>
        <w:t>Henrichs</w:t>
      </w:r>
      <w:proofErr w:type="spellEnd"/>
      <w:r w:rsidRPr="00FD5418">
        <w:rPr>
          <w:lang w:val="en-GB"/>
        </w:rPr>
        <w:t>, N., Neubauer, A., &amp; Schaefer, J. R. (2018). Teaching medicine with the help of “</w:t>
      </w:r>
      <w:proofErr w:type="spellStart"/>
      <w:r w:rsidRPr="00FD5418">
        <w:rPr>
          <w:lang w:val="en-GB"/>
        </w:rPr>
        <w:t>Dr.</w:t>
      </w:r>
      <w:proofErr w:type="spellEnd"/>
      <w:r w:rsidRPr="00FD5418">
        <w:rPr>
          <w:lang w:val="en-GB"/>
        </w:rPr>
        <w:t xml:space="preserve"> House.” </w:t>
      </w:r>
      <w:proofErr w:type="spellStart"/>
      <w:r w:rsidRPr="00FD5418">
        <w:rPr>
          <w:i/>
          <w:iCs/>
          <w:lang w:val="en-GB"/>
        </w:rPr>
        <w:t>PLoS</w:t>
      </w:r>
      <w:proofErr w:type="spellEnd"/>
      <w:r w:rsidRPr="00FD5418">
        <w:rPr>
          <w:i/>
          <w:iCs/>
          <w:lang w:val="en-GB"/>
        </w:rPr>
        <w:t xml:space="preserve"> ONE</w:t>
      </w:r>
      <w:r w:rsidRPr="00FD5418">
        <w:rPr>
          <w:lang w:val="en-GB"/>
        </w:rPr>
        <w:t>, </w:t>
      </w:r>
      <w:r w:rsidRPr="00FD5418">
        <w:rPr>
          <w:i/>
          <w:iCs/>
          <w:lang w:val="en-GB"/>
        </w:rPr>
        <w:t>13</w:t>
      </w:r>
      <w:r w:rsidRPr="00FD5418">
        <w:rPr>
          <w:lang w:val="en-GB"/>
        </w:rPr>
        <w:t xml:space="preserve">(3), </w:t>
      </w:r>
      <w:proofErr w:type="spellStart"/>
      <w:r w:rsidRPr="00FD5418">
        <w:rPr>
          <w:lang w:val="en-GB"/>
        </w:rPr>
        <w:t>Makale</w:t>
      </w:r>
      <w:proofErr w:type="spellEnd"/>
      <w:r w:rsidRPr="00FD5418">
        <w:rPr>
          <w:lang w:val="en-GB"/>
        </w:rPr>
        <w:t xml:space="preserve"> e0193972. </w:t>
      </w:r>
      <w:hyperlink r:id="rId14" w:tgtFrame="_blank" w:history="1">
        <w:r w:rsidRPr="00FD5418">
          <w:rPr>
            <w:rStyle w:val="Hyperlink"/>
            <w:lang w:val="en-GB"/>
          </w:rPr>
          <w:t>https://doi.org/10.1371/journal.pone.0193972</w:t>
        </w:r>
      </w:hyperlink>
    </w:p>
    <w:p w14:paraId="089E9431" w14:textId="77777777" w:rsidR="005240AC" w:rsidRPr="005240AC" w:rsidRDefault="005240AC" w:rsidP="005240AC">
      <w:pPr>
        <w:rPr>
          <w:lang w:val="tr-TR"/>
        </w:rPr>
      </w:pPr>
      <w:r w:rsidRPr="005240AC">
        <w:rPr>
          <w:i/>
          <w:iCs/>
          <w:lang w:val="tr-TR"/>
        </w:rPr>
        <w:t>Cilt numarası olmayan dergi makalesi</w:t>
      </w:r>
    </w:p>
    <w:p w14:paraId="46A7BFB1" w14:textId="77777777" w:rsidR="005240AC" w:rsidRPr="00FD5418" w:rsidRDefault="005240AC" w:rsidP="005240AC">
      <w:pPr>
        <w:rPr>
          <w:lang w:val="en-GB"/>
        </w:rPr>
      </w:pPr>
      <w:r w:rsidRPr="00FD5418">
        <w:rPr>
          <w:lang w:val="en-GB"/>
        </w:rPr>
        <w:t>Lipscomb, A. Y. (2021, Winter). Addressing trauma in the college essay writing process. </w:t>
      </w:r>
      <w:r w:rsidRPr="00FD5418">
        <w:rPr>
          <w:i/>
          <w:iCs/>
          <w:lang w:val="en-GB"/>
        </w:rPr>
        <w:t>The Journal of College Admission</w:t>
      </w:r>
      <w:r w:rsidRPr="00FD5418">
        <w:rPr>
          <w:lang w:val="en-GB"/>
        </w:rPr>
        <w:t>, (249), 30–33. </w:t>
      </w:r>
      <w:hyperlink r:id="rId15" w:tgtFrame="_blank" w:history="1">
        <w:r w:rsidRPr="00FD5418">
          <w:rPr>
            <w:rStyle w:val="Hyperlink"/>
            <w:lang w:val="en-GB"/>
          </w:rPr>
          <w:t>https://www.catholiccollegesonline.org/pdf/national_ccaa_in_the_news_-_nacac_journal_of_college_admission_winter_2021.pdf</w:t>
        </w:r>
      </w:hyperlink>
    </w:p>
    <w:p w14:paraId="2C71C35E" w14:textId="77777777" w:rsidR="005240AC" w:rsidRPr="005240AC" w:rsidRDefault="005240AC" w:rsidP="005240AC">
      <w:pPr>
        <w:rPr>
          <w:lang w:val="tr-TR"/>
        </w:rPr>
      </w:pPr>
      <w:r w:rsidRPr="005240AC">
        <w:rPr>
          <w:i/>
          <w:iCs/>
          <w:lang w:val="tr-TR"/>
        </w:rPr>
        <w:t>Sayı numarası olmayan dergi makalesi</w:t>
      </w:r>
    </w:p>
    <w:p w14:paraId="2360AD5D" w14:textId="77777777" w:rsidR="005240AC" w:rsidRPr="00FD5418" w:rsidRDefault="005240AC" w:rsidP="005240AC">
      <w:pPr>
        <w:rPr>
          <w:lang w:val="en-GB"/>
        </w:rPr>
      </w:pPr>
      <w:proofErr w:type="spellStart"/>
      <w:r w:rsidRPr="009254CC">
        <w:rPr>
          <w:lang w:val="fr-FR"/>
        </w:rPr>
        <w:t>Sanchiz</w:t>
      </w:r>
      <w:proofErr w:type="spellEnd"/>
      <w:r w:rsidRPr="009254CC">
        <w:rPr>
          <w:lang w:val="fr-FR"/>
        </w:rPr>
        <w:t xml:space="preserve">, M., Chevalier, A., &amp; </w:t>
      </w:r>
      <w:proofErr w:type="spellStart"/>
      <w:r w:rsidRPr="009254CC">
        <w:rPr>
          <w:lang w:val="fr-FR"/>
        </w:rPr>
        <w:t>Amadieu</w:t>
      </w:r>
      <w:proofErr w:type="spellEnd"/>
      <w:r w:rsidRPr="009254CC">
        <w:rPr>
          <w:lang w:val="fr-FR"/>
        </w:rPr>
        <w:t xml:space="preserve">, F. (2017). </w:t>
      </w:r>
      <w:r w:rsidRPr="00FD5418">
        <w:rPr>
          <w:lang w:val="en-GB"/>
        </w:rPr>
        <w:t>How do older and young adults start searching for information? Impact of age, domain knowledge and problem complexity on the different steps of information searching. </w:t>
      </w:r>
      <w:r w:rsidRPr="00FD5418">
        <w:rPr>
          <w:i/>
          <w:iCs/>
          <w:lang w:val="en-GB"/>
        </w:rPr>
        <w:t>Computers in</w:t>
      </w:r>
      <w:r w:rsidRPr="00FD5418">
        <w:rPr>
          <w:lang w:val="en-GB"/>
        </w:rPr>
        <w:t> </w:t>
      </w:r>
      <w:r w:rsidRPr="00FD5418">
        <w:rPr>
          <w:i/>
          <w:iCs/>
          <w:lang w:val="en-GB"/>
        </w:rPr>
        <w:t xml:space="preserve">Human </w:t>
      </w:r>
      <w:proofErr w:type="spellStart"/>
      <w:r w:rsidRPr="00FD5418">
        <w:rPr>
          <w:i/>
          <w:iCs/>
          <w:lang w:val="en-GB"/>
        </w:rPr>
        <w:t>Behavior</w:t>
      </w:r>
      <w:proofErr w:type="spellEnd"/>
      <w:r w:rsidRPr="00FD5418">
        <w:rPr>
          <w:lang w:val="en-GB"/>
        </w:rPr>
        <w:t>, </w:t>
      </w:r>
      <w:r w:rsidRPr="00FD5418">
        <w:rPr>
          <w:i/>
          <w:iCs/>
          <w:lang w:val="en-GB"/>
        </w:rPr>
        <w:t>72</w:t>
      </w:r>
      <w:r w:rsidRPr="00FD5418">
        <w:rPr>
          <w:lang w:val="en-GB"/>
        </w:rPr>
        <w:t>, 67–78. </w:t>
      </w:r>
      <w:hyperlink r:id="rId16" w:tgtFrame="_blank" w:history="1">
        <w:r w:rsidRPr="00FD5418">
          <w:rPr>
            <w:rStyle w:val="Hyperlink"/>
            <w:lang w:val="en-GB"/>
          </w:rPr>
          <w:t>https://doi.org/10.1016/j.chb.2017.02.038</w:t>
        </w:r>
      </w:hyperlink>
    </w:p>
    <w:p w14:paraId="4EE795D0" w14:textId="77777777" w:rsidR="005240AC" w:rsidRPr="005240AC" w:rsidRDefault="005240AC" w:rsidP="005240AC">
      <w:pPr>
        <w:rPr>
          <w:lang w:val="tr-TR"/>
        </w:rPr>
      </w:pPr>
      <w:r w:rsidRPr="005240AC">
        <w:rPr>
          <w:i/>
          <w:iCs/>
          <w:lang w:val="tr-TR"/>
        </w:rPr>
        <w:lastRenderedPageBreak/>
        <w:t>Magazin makalesi</w:t>
      </w:r>
    </w:p>
    <w:p w14:paraId="256B1BEA" w14:textId="77777777" w:rsidR="005240AC" w:rsidRPr="00FD5418" w:rsidRDefault="005240AC" w:rsidP="005240AC">
      <w:pPr>
        <w:rPr>
          <w:lang w:val="en-GB"/>
        </w:rPr>
      </w:pPr>
      <w:r w:rsidRPr="00FD5418">
        <w:rPr>
          <w:lang w:val="en-GB"/>
        </w:rPr>
        <w:t xml:space="preserve">Schaefer, N. K., &amp; Shapiro, B. (2019, 6 </w:t>
      </w:r>
      <w:proofErr w:type="spellStart"/>
      <w:r w:rsidRPr="00FD5418">
        <w:rPr>
          <w:lang w:val="en-GB"/>
        </w:rPr>
        <w:t>Eylül</w:t>
      </w:r>
      <w:proofErr w:type="spellEnd"/>
      <w:r w:rsidRPr="00FD5418">
        <w:rPr>
          <w:lang w:val="en-GB"/>
        </w:rPr>
        <w:t>). New middle chapter in the story of human evolution. </w:t>
      </w:r>
      <w:r w:rsidRPr="00FD5418">
        <w:rPr>
          <w:i/>
          <w:iCs/>
          <w:lang w:val="en-GB"/>
        </w:rPr>
        <w:t>Science</w:t>
      </w:r>
      <w:r w:rsidRPr="00FD5418">
        <w:rPr>
          <w:lang w:val="en-GB"/>
        </w:rPr>
        <w:t>, </w:t>
      </w:r>
      <w:r w:rsidRPr="00FD5418">
        <w:rPr>
          <w:i/>
          <w:iCs/>
          <w:lang w:val="en-GB"/>
        </w:rPr>
        <w:t>365</w:t>
      </w:r>
      <w:r w:rsidRPr="00FD5418">
        <w:rPr>
          <w:lang w:val="en-GB"/>
        </w:rPr>
        <w:t>(6457), 981–982. </w:t>
      </w:r>
      <w:hyperlink r:id="rId17" w:tgtFrame="_blank" w:history="1">
        <w:r w:rsidRPr="00FD5418">
          <w:rPr>
            <w:rStyle w:val="Hyperlink"/>
            <w:lang w:val="en-GB"/>
          </w:rPr>
          <w:t>https://doi.org/10.1126/science.aay3550</w:t>
        </w:r>
      </w:hyperlink>
    </w:p>
    <w:p w14:paraId="191AA133" w14:textId="77777777" w:rsidR="005240AC" w:rsidRPr="00FD5418" w:rsidRDefault="005240AC" w:rsidP="005240AC">
      <w:pPr>
        <w:rPr>
          <w:lang w:val="en-GB"/>
        </w:rPr>
      </w:pPr>
      <w:r w:rsidRPr="00FD5418">
        <w:rPr>
          <w:lang w:val="en-GB"/>
        </w:rPr>
        <w:t xml:space="preserve">Schulman, M. (2019, 9 </w:t>
      </w:r>
      <w:proofErr w:type="spellStart"/>
      <w:r w:rsidRPr="00FD5418">
        <w:rPr>
          <w:lang w:val="en-GB"/>
        </w:rPr>
        <w:t>Eylül</w:t>
      </w:r>
      <w:proofErr w:type="spellEnd"/>
      <w:r w:rsidRPr="00FD5418">
        <w:rPr>
          <w:lang w:val="en-GB"/>
        </w:rPr>
        <w:t>). Superfans: A love story. </w:t>
      </w:r>
      <w:r w:rsidRPr="00FD5418">
        <w:rPr>
          <w:i/>
          <w:iCs/>
          <w:lang w:val="en-GB"/>
        </w:rPr>
        <w:t>The New Yorker</w:t>
      </w:r>
      <w:r w:rsidRPr="00FD5418">
        <w:rPr>
          <w:lang w:val="en-GB"/>
        </w:rPr>
        <w:t>. </w:t>
      </w:r>
      <w:hyperlink r:id="rId18" w:tgtFrame="_blank" w:history="1">
        <w:r w:rsidRPr="00FD5418">
          <w:rPr>
            <w:rStyle w:val="Hyperlink"/>
            <w:lang w:val="en-GB"/>
          </w:rPr>
          <w:t>https://www.newyorker.com/magazine/2019/09/16/superfans-a-love-story</w:t>
        </w:r>
      </w:hyperlink>
    </w:p>
    <w:p w14:paraId="2DA6D60E" w14:textId="77777777" w:rsidR="005240AC" w:rsidRPr="005240AC" w:rsidRDefault="005240AC" w:rsidP="005240AC">
      <w:pPr>
        <w:rPr>
          <w:lang w:val="tr-TR"/>
        </w:rPr>
      </w:pPr>
      <w:r w:rsidRPr="005240AC">
        <w:rPr>
          <w:i/>
          <w:iCs/>
          <w:lang w:val="tr-TR"/>
        </w:rPr>
        <w:t>Gazete Makalesi</w:t>
      </w:r>
    </w:p>
    <w:p w14:paraId="746E9739" w14:textId="77777777" w:rsidR="005240AC" w:rsidRPr="00FD5418" w:rsidRDefault="005240AC" w:rsidP="005240AC">
      <w:pPr>
        <w:rPr>
          <w:lang w:val="en-GB"/>
        </w:rPr>
      </w:pPr>
      <w:r w:rsidRPr="00FD5418">
        <w:rPr>
          <w:lang w:val="en-GB"/>
        </w:rPr>
        <w:t>Carey, B. (2019, 22 Mart). Can we get better at forgetting? </w:t>
      </w:r>
      <w:r w:rsidRPr="00FD5418">
        <w:rPr>
          <w:i/>
          <w:iCs/>
          <w:lang w:val="en-GB"/>
        </w:rPr>
        <w:t>The New York Times</w:t>
      </w:r>
      <w:r w:rsidRPr="00FD5418">
        <w:rPr>
          <w:lang w:val="en-GB"/>
        </w:rPr>
        <w:t>. </w:t>
      </w:r>
      <w:hyperlink r:id="rId19" w:tgtFrame="_blank" w:history="1">
        <w:r w:rsidRPr="00FD5418">
          <w:rPr>
            <w:rStyle w:val="Hyperlink"/>
            <w:lang w:val="en-GB"/>
          </w:rPr>
          <w:t>https://www.nytimes.com/2019/03/22/health/memory-forgetting-psychology.html</w:t>
        </w:r>
      </w:hyperlink>
    </w:p>
    <w:p w14:paraId="51AC5221" w14:textId="77777777" w:rsidR="005240AC" w:rsidRPr="00FD5418" w:rsidRDefault="005240AC" w:rsidP="005240AC">
      <w:pPr>
        <w:rPr>
          <w:lang w:val="en-GB"/>
        </w:rPr>
      </w:pPr>
      <w:proofErr w:type="spellStart"/>
      <w:r w:rsidRPr="00FD5418">
        <w:rPr>
          <w:lang w:val="en-GB"/>
        </w:rPr>
        <w:t>Stobbe</w:t>
      </w:r>
      <w:proofErr w:type="spellEnd"/>
      <w:r w:rsidRPr="00FD5418">
        <w:rPr>
          <w:lang w:val="en-GB"/>
        </w:rPr>
        <w:t xml:space="preserve">, M. (2020, 8 </w:t>
      </w:r>
      <w:proofErr w:type="spellStart"/>
      <w:r w:rsidRPr="00FD5418">
        <w:rPr>
          <w:lang w:val="en-GB"/>
        </w:rPr>
        <w:t>Ocak</w:t>
      </w:r>
      <w:proofErr w:type="spellEnd"/>
      <w:r w:rsidRPr="00FD5418">
        <w:rPr>
          <w:lang w:val="en-GB"/>
        </w:rPr>
        <w:t>). Cancer death rate in U.S. sees largest one-year drop ever. </w:t>
      </w:r>
      <w:r w:rsidRPr="00FD5418">
        <w:rPr>
          <w:i/>
          <w:iCs/>
          <w:lang w:val="en-GB"/>
        </w:rPr>
        <w:t>Chicago Tribune</w:t>
      </w:r>
      <w:r w:rsidRPr="00FD5418">
        <w:rPr>
          <w:lang w:val="en-GB"/>
        </w:rPr>
        <w:t>.</w:t>
      </w:r>
    </w:p>
    <w:p w14:paraId="5AD78F88" w14:textId="77777777" w:rsidR="005240AC" w:rsidRPr="005240AC" w:rsidRDefault="005240AC" w:rsidP="005240AC">
      <w:pPr>
        <w:rPr>
          <w:lang w:val="tr-TR"/>
        </w:rPr>
      </w:pPr>
      <w:r w:rsidRPr="005240AC">
        <w:rPr>
          <w:i/>
          <w:iCs/>
          <w:lang w:val="tr-TR"/>
        </w:rPr>
        <w:t>2. Kitap</w:t>
      </w:r>
    </w:p>
    <w:p w14:paraId="1AAA428E" w14:textId="77777777" w:rsidR="005240AC" w:rsidRPr="005240AC" w:rsidRDefault="005240AC" w:rsidP="005240AC">
      <w:pPr>
        <w:rPr>
          <w:lang w:val="tr-TR"/>
        </w:rPr>
      </w:pPr>
      <w:r w:rsidRPr="005240AC">
        <w:rPr>
          <w:lang w:val="tr-TR"/>
        </w:rPr>
        <w:t>Kitap kategorisinde telif kitaplar, editoryal kitaplar, antolojiler, dini eserler (Kur’an, İncil, Tevrat vb.) ve klasik eserler (Grekçe, Latince vb.) yer alır.</w:t>
      </w:r>
    </w:p>
    <w:p w14:paraId="10C7F584" w14:textId="77777777" w:rsidR="005240AC" w:rsidRPr="005240AC" w:rsidRDefault="005240AC" w:rsidP="005240AC">
      <w:pPr>
        <w:rPr>
          <w:lang w:val="tr-TR"/>
        </w:rPr>
      </w:pPr>
      <w:r w:rsidRPr="005240AC">
        <w:rPr>
          <w:lang w:val="tr-TR"/>
        </w:rPr>
        <w:t>Bir kitap makalenin yazıldığı dilden farklı bir dildeyse, köşeli parantez içinde kitap başlığının çevirisi eklenmelidir.</w:t>
      </w:r>
    </w:p>
    <w:p w14:paraId="622277B5" w14:textId="77777777" w:rsidR="005240AC" w:rsidRPr="00FD5418" w:rsidRDefault="005240AC" w:rsidP="005240AC">
      <w:pPr>
        <w:rPr>
          <w:lang w:val="fr-FR"/>
        </w:rPr>
      </w:pPr>
      <w:proofErr w:type="spellStart"/>
      <w:r w:rsidRPr="009254CC">
        <w:rPr>
          <w:lang w:val="en-GB"/>
        </w:rPr>
        <w:t>Ör</w:t>
      </w:r>
      <w:proofErr w:type="spellEnd"/>
      <w:r w:rsidRPr="009254CC">
        <w:rPr>
          <w:lang w:val="en-GB"/>
        </w:rPr>
        <w:t xml:space="preserve">: Piaget, J., &amp; </w:t>
      </w:r>
      <w:proofErr w:type="spellStart"/>
      <w:r w:rsidRPr="009254CC">
        <w:rPr>
          <w:lang w:val="en-GB"/>
        </w:rPr>
        <w:t>Inhelder</w:t>
      </w:r>
      <w:proofErr w:type="spellEnd"/>
      <w:r w:rsidRPr="009254CC">
        <w:rPr>
          <w:lang w:val="en-GB"/>
        </w:rPr>
        <w:t>, B. (1966). </w:t>
      </w:r>
      <w:proofErr w:type="spellStart"/>
      <w:r w:rsidRPr="00FD5418">
        <w:rPr>
          <w:i/>
          <w:iCs/>
          <w:lang w:val="fr-FR"/>
        </w:rPr>
        <w:t>Lapsychologie</w:t>
      </w:r>
      <w:proofErr w:type="spellEnd"/>
      <w:r w:rsidRPr="00FD5418">
        <w:rPr>
          <w:i/>
          <w:iCs/>
          <w:lang w:val="fr-FR"/>
        </w:rPr>
        <w:t xml:space="preserve"> de </w:t>
      </w:r>
      <w:proofErr w:type="spellStart"/>
      <w:r w:rsidRPr="00FD5418">
        <w:rPr>
          <w:i/>
          <w:iCs/>
          <w:lang w:val="fr-FR"/>
        </w:rPr>
        <w:t>I’enfant</w:t>
      </w:r>
      <w:proofErr w:type="spellEnd"/>
      <w:r w:rsidRPr="00FD5418">
        <w:rPr>
          <w:lang w:val="fr-FR"/>
        </w:rPr>
        <w:t> [</w:t>
      </w:r>
      <w:proofErr w:type="spellStart"/>
      <w:r w:rsidRPr="00FD5418">
        <w:rPr>
          <w:lang w:val="fr-FR"/>
        </w:rPr>
        <w:t>Çocuk</w:t>
      </w:r>
      <w:proofErr w:type="spellEnd"/>
      <w:r w:rsidRPr="00FD5418">
        <w:rPr>
          <w:lang w:val="fr-FR"/>
        </w:rPr>
        <w:t xml:space="preserve"> </w:t>
      </w:r>
      <w:proofErr w:type="spellStart"/>
      <w:r w:rsidRPr="00FD5418">
        <w:rPr>
          <w:lang w:val="fr-FR"/>
        </w:rPr>
        <w:t>psikolojisi</w:t>
      </w:r>
      <w:proofErr w:type="spellEnd"/>
      <w:r w:rsidRPr="00FD5418">
        <w:rPr>
          <w:lang w:val="fr-FR"/>
        </w:rPr>
        <w:t xml:space="preserve">]. </w:t>
      </w:r>
      <w:proofErr w:type="spellStart"/>
      <w:r w:rsidRPr="00FD5418">
        <w:rPr>
          <w:lang w:val="fr-FR"/>
        </w:rPr>
        <w:t>Ouadrige</w:t>
      </w:r>
      <w:proofErr w:type="spellEnd"/>
      <w:r w:rsidRPr="00FD5418">
        <w:rPr>
          <w:lang w:val="fr-FR"/>
        </w:rPr>
        <w:t>.</w:t>
      </w:r>
    </w:p>
    <w:p w14:paraId="5F5741C7" w14:textId="77777777" w:rsidR="005240AC" w:rsidRPr="005240AC" w:rsidRDefault="005240AC" w:rsidP="005240AC">
      <w:pPr>
        <w:rPr>
          <w:lang w:val="tr-TR"/>
        </w:rPr>
      </w:pPr>
      <w:r w:rsidRPr="005240AC">
        <w:rPr>
          <w:i/>
          <w:iCs/>
          <w:lang w:val="tr-TR"/>
        </w:rPr>
        <w:t>Antik eserler</w:t>
      </w:r>
    </w:p>
    <w:p w14:paraId="31836621" w14:textId="77777777" w:rsidR="005240AC" w:rsidRPr="005240AC" w:rsidRDefault="005240AC" w:rsidP="003E56F0">
      <w:pPr>
        <w:jc w:val="both"/>
        <w:rPr>
          <w:lang w:val="tr-TR"/>
        </w:rPr>
      </w:pPr>
      <w:r w:rsidRPr="005240AC">
        <w:rPr>
          <w:lang w:val="tr-TR"/>
        </w:rPr>
        <w:t>Antik eserlerin kaynakçada gösterimi yeniden yayımlanmış eserlere benzer şekilde yapılır. Orijinal eserin yaklaşık basım tarihi sonda parantez içinde gösterilir. Aristoteles, Platon gibi tek isimli yazarları yazarken isimden sonra nokta konur, ardından parantez içinde tarih yazılır:</w:t>
      </w:r>
    </w:p>
    <w:p w14:paraId="18F1DCFA" w14:textId="77777777" w:rsidR="005240AC" w:rsidRPr="00FD5418" w:rsidRDefault="005240AC" w:rsidP="005240AC">
      <w:pPr>
        <w:rPr>
          <w:lang w:val="en-GB"/>
        </w:rPr>
      </w:pPr>
      <w:r w:rsidRPr="00FD5418">
        <w:rPr>
          <w:lang w:val="en-GB"/>
        </w:rPr>
        <w:t>Aristotle. (1994). </w:t>
      </w:r>
      <w:r w:rsidRPr="00FD5418">
        <w:rPr>
          <w:i/>
          <w:iCs/>
          <w:lang w:val="en-GB"/>
        </w:rPr>
        <w:t>Poetics </w:t>
      </w:r>
      <w:r w:rsidRPr="00FD5418">
        <w:rPr>
          <w:lang w:val="en-GB"/>
        </w:rPr>
        <w:t xml:space="preserve">(M. Heath, </w:t>
      </w:r>
      <w:proofErr w:type="spellStart"/>
      <w:r w:rsidRPr="00FD5418">
        <w:rPr>
          <w:lang w:val="en-GB"/>
        </w:rPr>
        <w:t>Çev</w:t>
      </w:r>
      <w:proofErr w:type="spellEnd"/>
      <w:r w:rsidRPr="00FD5418">
        <w:rPr>
          <w:lang w:val="en-GB"/>
        </w:rPr>
        <w:t>.). Penguin Classics (</w:t>
      </w:r>
      <w:proofErr w:type="spellStart"/>
      <w:r w:rsidRPr="00FD5418">
        <w:rPr>
          <w:lang w:val="en-GB"/>
        </w:rPr>
        <w:t>Orijinal</w:t>
      </w:r>
      <w:proofErr w:type="spellEnd"/>
      <w:r w:rsidRPr="00FD5418">
        <w:rPr>
          <w:lang w:val="en-GB"/>
        </w:rPr>
        <w:t xml:space="preserve"> </w:t>
      </w:r>
      <w:proofErr w:type="spellStart"/>
      <w:r w:rsidRPr="00FD5418">
        <w:rPr>
          <w:lang w:val="en-GB"/>
        </w:rPr>
        <w:t>eser</w:t>
      </w:r>
      <w:proofErr w:type="spellEnd"/>
      <w:r w:rsidRPr="00FD5418">
        <w:rPr>
          <w:lang w:val="en-GB"/>
        </w:rPr>
        <w:t xml:space="preserve"> yak. MÖ 350’de </w:t>
      </w:r>
      <w:proofErr w:type="spellStart"/>
      <w:r w:rsidRPr="00FD5418">
        <w:rPr>
          <w:lang w:val="en-GB"/>
        </w:rPr>
        <w:t>yayımlandı</w:t>
      </w:r>
      <w:proofErr w:type="spellEnd"/>
      <w:r w:rsidRPr="00FD5418">
        <w:rPr>
          <w:lang w:val="en-GB"/>
        </w:rPr>
        <w:t>.)</w:t>
      </w:r>
    </w:p>
    <w:p w14:paraId="11B72642" w14:textId="77777777" w:rsidR="005240AC" w:rsidRPr="005240AC" w:rsidRDefault="005240AC" w:rsidP="005240AC">
      <w:pPr>
        <w:rPr>
          <w:lang w:val="tr-TR"/>
        </w:rPr>
      </w:pPr>
      <w:r w:rsidRPr="005240AC">
        <w:rPr>
          <w:i/>
          <w:iCs/>
          <w:lang w:val="tr-TR"/>
        </w:rPr>
        <w:t>Telif kitap</w:t>
      </w:r>
    </w:p>
    <w:p w14:paraId="3A4377BC" w14:textId="77777777" w:rsidR="005240AC" w:rsidRPr="00FD5418" w:rsidRDefault="005240AC" w:rsidP="005240AC">
      <w:pPr>
        <w:rPr>
          <w:lang w:val="en-GB"/>
        </w:rPr>
      </w:pPr>
      <w:r w:rsidRPr="00FD5418">
        <w:rPr>
          <w:lang w:val="en-GB"/>
        </w:rPr>
        <w:t>Jackson, L. M. (2019). </w:t>
      </w:r>
      <w:r w:rsidRPr="00FD5418">
        <w:rPr>
          <w:i/>
          <w:iCs/>
          <w:lang w:val="en-GB"/>
        </w:rPr>
        <w:t>The psychology of prejudice: From attitudes to social action</w:t>
      </w:r>
      <w:r w:rsidRPr="00FD5418">
        <w:rPr>
          <w:lang w:val="en-GB"/>
        </w:rPr>
        <w:t xml:space="preserve"> (2. </w:t>
      </w:r>
      <w:proofErr w:type="spellStart"/>
      <w:r w:rsidRPr="00FD5418">
        <w:rPr>
          <w:lang w:val="en-GB"/>
        </w:rPr>
        <w:t>baskı</w:t>
      </w:r>
      <w:proofErr w:type="spellEnd"/>
      <w:r w:rsidRPr="00FD5418">
        <w:rPr>
          <w:lang w:val="en-GB"/>
        </w:rPr>
        <w:t>). American Psychological Association. </w:t>
      </w:r>
      <w:hyperlink r:id="rId20" w:tgtFrame="_blank" w:history="1">
        <w:r w:rsidRPr="00FD5418">
          <w:rPr>
            <w:rStyle w:val="Hyperlink"/>
            <w:lang w:val="en-GB"/>
          </w:rPr>
          <w:t>https://doi.org/10.1037/0000168-000</w:t>
        </w:r>
      </w:hyperlink>
    </w:p>
    <w:p w14:paraId="49554542" w14:textId="77777777" w:rsidR="005240AC" w:rsidRPr="00FD5418" w:rsidRDefault="005240AC" w:rsidP="005240AC">
      <w:pPr>
        <w:rPr>
          <w:lang w:val="en-GB"/>
        </w:rPr>
      </w:pPr>
      <w:r w:rsidRPr="00FD5418">
        <w:rPr>
          <w:lang w:val="en-GB"/>
        </w:rPr>
        <w:t>Sapolsky, R. M. (2017). </w:t>
      </w:r>
      <w:r w:rsidRPr="00FD5418">
        <w:rPr>
          <w:i/>
          <w:iCs/>
          <w:lang w:val="en-GB"/>
        </w:rPr>
        <w:t>Behave: The biology of humans at our best and worst</w:t>
      </w:r>
      <w:r w:rsidRPr="00FD5418">
        <w:rPr>
          <w:lang w:val="en-GB"/>
        </w:rPr>
        <w:t>. Penguin Books.</w:t>
      </w:r>
    </w:p>
    <w:p w14:paraId="674EC646" w14:textId="77777777" w:rsidR="005240AC" w:rsidRPr="00FD5418" w:rsidRDefault="005240AC" w:rsidP="005240AC">
      <w:pPr>
        <w:rPr>
          <w:lang w:val="en-GB"/>
        </w:rPr>
      </w:pPr>
      <w:r w:rsidRPr="00FD5418">
        <w:rPr>
          <w:lang w:val="en-GB"/>
        </w:rPr>
        <w:lastRenderedPageBreak/>
        <w:t xml:space="preserve">Svendsen, S., &amp; </w:t>
      </w:r>
      <w:proofErr w:type="spellStart"/>
      <w:r w:rsidRPr="00FD5418">
        <w:rPr>
          <w:lang w:val="en-GB"/>
        </w:rPr>
        <w:t>Løber</w:t>
      </w:r>
      <w:proofErr w:type="spellEnd"/>
      <w:r w:rsidRPr="00FD5418">
        <w:rPr>
          <w:lang w:val="en-GB"/>
        </w:rPr>
        <w:t>, L. (2020). </w:t>
      </w:r>
      <w:r w:rsidRPr="00FD5418">
        <w:rPr>
          <w:i/>
          <w:iCs/>
          <w:lang w:val="en-GB"/>
        </w:rPr>
        <w:t>The big picture/Academic writing: The one-hour guide</w:t>
      </w:r>
      <w:r w:rsidRPr="00FD5418">
        <w:rPr>
          <w:lang w:val="en-GB"/>
        </w:rPr>
        <w:t xml:space="preserve"> (3. </w:t>
      </w:r>
      <w:proofErr w:type="spellStart"/>
      <w:r w:rsidRPr="00FD5418">
        <w:rPr>
          <w:lang w:val="en-GB"/>
        </w:rPr>
        <w:t>dijital</w:t>
      </w:r>
      <w:proofErr w:type="spellEnd"/>
      <w:r w:rsidRPr="00FD5418">
        <w:rPr>
          <w:lang w:val="en-GB"/>
        </w:rPr>
        <w:t xml:space="preserve"> </w:t>
      </w:r>
      <w:proofErr w:type="spellStart"/>
      <w:r w:rsidRPr="00FD5418">
        <w:rPr>
          <w:lang w:val="en-GB"/>
        </w:rPr>
        <w:t>baskı</w:t>
      </w:r>
      <w:proofErr w:type="spellEnd"/>
      <w:r w:rsidRPr="00FD5418">
        <w:rPr>
          <w:lang w:val="en-GB"/>
        </w:rPr>
        <w:t>.). Hans Reitzel Forlag. </w:t>
      </w:r>
      <w:hyperlink r:id="rId21" w:tgtFrame="_blank" w:history="1">
        <w:r w:rsidRPr="00FD5418">
          <w:rPr>
            <w:rStyle w:val="Hyperlink"/>
            <w:lang w:val="en-GB"/>
          </w:rPr>
          <w:t>https://thebigpicture-academicwriting.digi.hansreitzel.dk/</w:t>
        </w:r>
      </w:hyperlink>
    </w:p>
    <w:p w14:paraId="54194857" w14:textId="77777777" w:rsidR="005240AC" w:rsidRPr="005240AC" w:rsidRDefault="005240AC" w:rsidP="005240AC">
      <w:pPr>
        <w:rPr>
          <w:lang w:val="tr-TR"/>
        </w:rPr>
      </w:pPr>
      <w:r w:rsidRPr="005240AC">
        <w:rPr>
          <w:i/>
          <w:iCs/>
          <w:lang w:val="tr-TR"/>
        </w:rPr>
        <w:t>Editörlü kitap</w:t>
      </w:r>
    </w:p>
    <w:p w14:paraId="68F9146F" w14:textId="77777777" w:rsidR="005240AC" w:rsidRPr="00FD5418" w:rsidRDefault="005240AC" w:rsidP="005240AC">
      <w:pPr>
        <w:rPr>
          <w:lang w:val="en-GB"/>
        </w:rPr>
      </w:pPr>
      <w:proofErr w:type="spellStart"/>
      <w:r w:rsidRPr="00FD5418">
        <w:rPr>
          <w:lang w:val="en-GB"/>
        </w:rPr>
        <w:t>Hygum</w:t>
      </w:r>
      <w:proofErr w:type="spellEnd"/>
      <w:r w:rsidRPr="00FD5418">
        <w:rPr>
          <w:lang w:val="en-GB"/>
        </w:rPr>
        <w:t>, E., &amp; Pedersen, P. M. (Ed.). (2010). </w:t>
      </w:r>
      <w:r w:rsidRPr="00FD5418">
        <w:rPr>
          <w:i/>
          <w:iCs/>
          <w:lang w:val="en-GB"/>
        </w:rPr>
        <w:t>Early childhood education: Values and practices in Denmark</w:t>
      </w:r>
      <w:r w:rsidRPr="00FD5418">
        <w:rPr>
          <w:lang w:val="en-GB"/>
        </w:rPr>
        <w:t xml:space="preserve">. Hans </w:t>
      </w:r>
      <w:proofErr w:type="spellStart"/>
      <w:r w:rsidRPr="00FD5418">
        <w:rPr>
          <w:lang w:val="en-GB"/>
        </w:rPr>
        <w:t>Reitzels</w:t>
      </w:r>
      <w:proofErr w:type="spellEnd"/>
      <w:r w:rsidRPr="00FD5418">
        <w:rPr>
          <w:lang w:val="en-GB"/>
        </w:rPr>
        <w:t xml:space="preserve"> </w:t>
      </w:r>
      <w:proofErr w:type="spellStart"/>
      <w:r w:rsidRPr="00FD5418">
        <w:rPr>
          <w:lang w:val="en-GB"/>
        </w:rPr>
        <w:t>Forlag</w:t>
      </w:r>
      <w:proofErr w:type="spellEnd"/>
      <w:r w:rsidRPr="00FD5418">
        <w:rPr>
          <w:lang w:val="en-GB"/>
        </w:rPr>
        <w:t>. </w:t>
      </w:r>
      <w:hyperlink r:id="rId22" w:tgtFrame="_blank" w:history="1">
        <w:r w:rsidRPr="00FD5418">
          <w:rPr>
            <w:rStyle w:val="Hyperlink"/>
            <w:lang w:val="en-GB"/>
          </w:rPr>
          <w:t>https://earlychildhoodeducation.digi.hansreitzel.dk/</w:t>
        </w:r>
      </w:hyperlink>
    </w:p>
    <w:p w14:paraId="3691D691" w14:textId="77777777" w:rsidR="005240AC" w:rsidRPr="00FD5418" w:rsidRDefault="005240AC" w:rsidP="005240AC">
      <w:pPr>
        <w:rPr>
          <w:lang w:val="en-GB"/>
        </w:rPr>
      </w:pPr>
      <w:proofErr w:type="spellStart"/>
      <w:r w:rsidRPr="00FD5418">
        <w:rPr>
          <w:lang w:val="en-GB"/>
        </w:rPr>
        <w:t>Kesharwani</w:t>
      </w:r>
      <w:proofErr w:type="spellEnd"/>
      <w:r w:rsidRPr="00FD5418">
        <w:rPr>
          <w:lang w:val="en-GB"/>
        </w:rPr>
        <w:t>, P. (Ed.). (2020). </w:t>
      </w:r>
      <w:r w:rsidRPr="00FD5418">
        <w:rPr>
          <w:i/>
          <w:iCs/>
          <w:lang w:val="en-GB"/>
        </w:rPr>
        <w:t>Nanotechnology based approaches for tuberculosis treatment</w:t>
      </w:r>
      <w:r w:rsidRPr="00FD5418">
        <w:rPr>
          <w:lang w:val="en-GB"/>
        </w:rPr>
        <w:t>. Academic Press.</w:t>
      </w:r>
    </w:p>
    <w:p w14:paraId="13E15644" w14:textId="77777777" w:rsidR="005240AC" w:rsidRPr="00FD5418" w:rsidRDefault="005240AC" w:rsidP="005240AC">
      <w:pPr>
        <w:rPr>
          <w:lang w:val="en-GB"/>
        </w:rPr>
      </w:pPr>
      <w:r w:rsidRPr="00FD5418">
        <w:rPr>
          <w:lang w:val="en-GB"/>
        </w:rPr>
        <w:t xml:space="preserve">Torino, G. C., Rivera, D. P., </w:t>
      </w:r>
      <w:proofErr w:type="spellStart"/>
      <w:r w:rsidRPr="00FD5418">
        <w:rPr>
          <w:lang w:val="en-GB"/>
        </w:rPr>
        <w:t>Capodilupo</w:t>
      </w:r>
      <w:proofErr w:type="spellEnd"/>
      <w:r w:rsidRPr="00FD5418">
        <w:rPr>
          <w:lang w:val="en-GB"/>
        </w:rPr>
        <w:t>, C. M., Nadal, K. L., &amp; Sue, D. W. (Ed.). (2019). </w:t>
      </w:r>
      <w:r w:rsidRPr="00FD5418">
        <w:rPr>
          <w:i/>
          <w:iCs/>
          <w:lang w:val="en-GB"/>
        </w:rPr>
        <w:t>Microaggression theory: Influence and implications</w:t>
      </w:r>
      <w:r w:rsidRPr="00FD5418">
        <w:rPr>
          <w:lang w:val="en-GB"/>
        </w:rPr>
        <w:t>. John Wiley &amp; Sons. </w:t>
      </w:r>
      <w:hyperlink r:id="rId23" w:tgtFrame="_blank" w:history="1">
        <w:r w:rsidRPr="00FD5418">
          <w:rPr>
            <w:rStyle w:val="Hyperlink"/>
            <w:lang w:val="en-GB"/>
          </w:rPr>
          <w:t>https://doi.org/10.1002/9781119466642</w:t>
        </w:r>
      </w:hyperlink>
    </w:p>
    <w:p w14:paraId="46B71D29" w14:textId="77777777" w:rsidR="005240AC" w:rsidRPr="005240AC" w:rsidRDefault="005240AC" w:rsidP="005240AC">
      <w:pPr>
        <w:rPr>
          <w:lang w:val="tr-TR"/>
        </w:rPr>
      </w:pPr>
      <w:r w:rsidRPr="005240AC">
        <w:rPr>
          <w:lang w:val="tr-TR"/>
        </w:rPr>
        <w:t>Yeniden yayımlanmış kitaplar</w:t>
      </w:r>
    </w:p>
    <w:p w14:paraId="79E6790B" w14:textId="77777777" w:rsidR="005240AC" w:rsidRPr="00FD5418" w:rsidRDefault="005240AC" w:rsidP="005240AC">
      <w:pPr>
        <w:rPr>
          <w:lang w:val="en-GB"/>
        </w:rPr>
      </w:pPr>
      <w:r w:rsidRPr="00FD5418">
        <w:rPr>
          <w:lang w:val="en-GB"/>
        </w:rPr>
        <w:t>Freud, S. (2010). </w:t>
      </w:r>
      <w:r w:rsidRPr="00FD5418">
        <w:rPr>
          <w:i/>
          <w:iCs/>
          <w:lang w:val="en-GB"/>
        </w:rPr>
        <w:t>The interpretation of dreams: The complete and definitive text</w:t>
      </w:r>
      <w:r w:rsidRPr="00FD5418">
        <w:rPr>
          <w:lang w:val="en-GB"/>
        </w:rPr>
        <w:t xml:space="preserve"> (J. Strachey, Ed. &amp; </w:t>
      </w:r>
      <w:proofErr w:type="spellStart"/>
      <w:r w:rsidRPr="00FD5418">
        <w:rPr>
          <w:lang w:val="en-GB"/>
        </w:rPr>
        <w:t>Çev</w:t>
      </w:r>
      <w:proofErr w:type="spellEnd"/>
      <w:r w:rsidRPr="00FD5418">
        <w:rPr>
          <w:lang w:val="en-GB"/>
        </w:rPr>
        <w:t>.). Basic Books. (</w:t>
      </w:r>
      <w:proofErr w:type="spellStart"/>
      <w:r w:rsidRPr="00FD5418">
        <w:rPr>
          <w:lang w:val="en-GB"/>
        </w:rPr>
        <w:t>Orijinal</w:t>
      </w:r>
      <w:proofErr w:type="spellEnd"/>
      <w:r w:rsidRPr="00FD5418">
        <w:rPr>
          <w:lang w:val="en-GB"/>
        </w:rPr>
        <w:t xml:space="preserve"> </w:t>
      </w:r>
      <w:proofErr w:type="spellStart"/>
      <w:r w:rsidRPr="00FD5418">
        <w:rPr>
          <w:lang w:val="en-GB"/>
        </w:rPr>
        <w:t>eser</w:t>
      </w:r>
      <w:proofErr w:type="spellEnd"/>
      <w:r w:rsidRPr="00FD5418">
        <w:rPr>
          <w:lang w:val="en-GB"/>
        </w:rPr>
        <w:t xml:space="preserve"> 1900’de </w:t>
      </w:r>
      <w:proofErr w:type="spellStart"/>
      <w:r w:rsidRPr="00FD5418">
        <w:rPr>
          <w:lang w:val="en-GB"/>
        </w:rPr>
        <w:t>yayımlandı</w:t>
      </w:r>
      <w:proofErr w:type="spellEnd"/>
      <w:r w:rsidRPr="00FD5418">
        <w:rPr>
          <w:lang w:val="en-GB"/>
        </w:rPr>
        <w:t>)</w:t>
      </w:r>
    </w:p>
    <w:p w14:paraId="19BEA252" w14:textId="77777777" w:rsidR="005240AC" w:rsidRPr="005240AC" w:rsidRDefault="005240AC" w:rsidP="005240AC">
      <w:pPr>
        <w:rPr>
          <w:lang w:val="tr-TR"/>
        </w:rPr>
      </w:pPr>
      <w:r w:rsidRPr="005240AC">
        <w:rPr>
          <w:i/>
          <w:iCs/>
          <w:lang w:val="tr-TR"/>
        </w:rPr>
        <w:t>Çeviri kitap</w:t>
      </w:r>
    </w:p>
    <w:p w14:paraId="4165D910" w14:textId="77777777" w:rsidR="005240AC" w:rsidRPr="00FD5418" w:rsidRDefault="005240AC" w:rsidP="005240AC">
      <w:pPr>
        <w:rPr>
          <w:lang w:val="en-GB"/>
        </w:rPr>
      </w:pPr>
      <w:r w:rsidRPr="00FD5418">
        <w:rPr>
          <w:lang w:val="en-GB"/>
        </w:rPr>
        <w:t xml:space="preserve">Piaget, J., &amp; </w:t>
      </w:r>
      <w:proofErr w:type="spellStart"/>
      <w:r w:rsidRPr="00FD5418">
        <w:rPr>
          <w:lang w:val="en-GB"/>
        </w:rPr>
        <w:t>Inhelder</w:t>
      </w:r>
      <w:proofErr w:type="spellEnd"/>
      <w:r w:rsidRPr="00FD5418">
        <w:rPr>
          <w:lang w:val="en-GB"/>
        </w:rPr>
        <w:t>, B. (1969).  </w:t>
      </w:r>
      <w:r w:rsidRPr="00FD5418">
        <w:rPr>
          <w:i/>
          <w:iCs/>
          <w:lang w:val="en-GB"/>
        </w:rPr>
        <w:t>The psychology of the child</w:t>
      </w:r>
      <w:r w:rsidRPr="00FD5418">
        <w:rPr>
          <w:lang w:val="en-GB"/>
        </w:rPr>
        <w:t xml:space="preserve"> (H. Weaver, </w:t>
      </w:r>
      <w:proofErr w:type="spellStart"/>
      <w:r w:rsidRPr="00FD5418">
        <w:rPr>
          <w:lang w:val="en-GB"/>
        </w:rPr>
        <w:t>Çev</w:t>
      </w:r>
      <w:proofErr w:type="spellEnd"/>
      <w:r w:rsidRPr="00FD5418">
        <w:rPr>
          <w:lang w:val="en-GB"/>
        </w:rPr>
        <w:t xml:space="preserve">.; 2. </w:t>
      </w:r>
      <w:proofErr w:type="spellStart"/>
      <w:r w:rsidRPr="00FD5418">
        <w:rPr>
          <w:lang w:val="en-GB"/>
        </w:rPr>
        <w:t>baskı</w:t>
      </w:r>
      <w:proofErr w:type="spellEnd"/>
      <w:r w:rsidRPr="00FD5418">
        <w:rPr>
          <w:lang w:val="en-GB"/>
        </w:rPr>
        <w:t>). Basic Books. (</w:t>
      </w:r>
      <w:proofErr w:type="spellStart"/>
      <w:r w:rsidRPr="00FD5418">
        <w:rPr>
          <w:lang w:val="en-GB"/>
        </w:rPr>
        <w:t>Orijinal</w:t>
      </w:r>
      <w:proofErr w:type="spellEnd"/>
      <w:r w:rsidRPr="00FD5418">
        <w:rPr>
          <w:lang w:val="en-GB"/>
        </w:rPr>
        <w:t xml:space="preserve"> </w:t>
      </w:r>
      <w:proofErr w:type="spellStart"/>
      <w:r w:rsidRPr="00FD5418">
        <w:rPr>
          <w:lang w:val="en-GB"/>
        </w:rPr>
        <w:t>eser</w:t>
      </w:r>
      <w:proofErr w:type="spellEnd"/>
      <w:r w:rsidRPr="00FD5418">
        <w:rPr>
          <w:lang w:val="en-GB"/>
        </w:rPr>
        <w:t xml:space="preserve"> 1966’da </w:t>
      </w:r>
      <w:proofErr w:type="spellStart"/>
      <w:r w:rsidRPr="00FD5418">
        <w:rPr>
          <w:lang w:val="en-GB"/>
        </w:rPr>
        <w:t>yayımlandı</w:t>
      </w:r>
      <w:proofErr w:type="spellEnd"/>
      <w:r w:rsidRPr="00FD5418">
        <w:rPr>
          <w:lang w:val="en-GB"/>
        </w:rPr>
        <w:t>)</w:t>
      </w:r>
    </w:p>
    <w:p w14:paraId="7B451A45" w14:textId="77777777" w:rsidR="005240AC" w:rsidRPr="005240AC" w:rsidRDefault="005240AC" w:rsidP="005240AC">
      <w:pPr>
        <w:rPr>
          <w:lang w:val="tr-TR"/>
        </w:rPr>
      </w:pPr>
      <w:r w:rsidRPr="005240AC">
        <w:rPr>
          <w:i/>
          <w:iCs/>
          <w:lang w:val="tr-TR"/>
        </w:rPr>
        <w:t>Editörlü kitapta bölüm</w:t>
      </w:r>
    </w:p>
    <w:p w14:paraId="250DB2A4" w14:textId="77777777" w:rsidR="005240AC" w:rsidRPr="00FD5418" w:rsidRDefault="005240AC" w:rsidP="005240AC">
      <w:pPr>
        <w:rPr>
          <w:lang w:val="en-GB"/>
        </w:rPr>
      </w:pPr>
      <w:r w:rsidRPr="00FD5418">
        <w:rPr>
          <w:lang w:val="en-GB"/>
        </w:rPr>
        <w:t xml:space="preserve">Aron, L., </w:t>
      </w:r>
      <w:proofErr w:type="spellStart"/>
      <w:r w:rsidRPr="00FD5418">
        <w:rPr>
          <w:lang w:val="en-GB"/>
        </w:rPr>
        <w:t>Botella</w:t>
      </w:r>
      <w:proofErr w:type="spellEnd"/>
      <w:r w:rsidRPr="00FD5418">
        <w:rPr>
          <w:lang w:val="en-GB"/>
        </w:rPr>
        <w:t xml:space="preserve">, M., &amp; </w:t>
      </w:r>
      <w:proofErr w:type="spellStart"/>
      <w:r w:rsidRPr="00FD5418">
        <w:rPr>
          <w:lang w:val="en-GB"/>
        </w:rPr>
        <w:t>Lubart</w:t>
      </w:r>
      <w:proofErr w:type="spellEnd"/>
      <w:r w:rsidRPr="00FD5418">
        <w:rPr>
          <w:lang w:val="en-GB"/>
        </w:rPr>
        <w:t xml:space="preserve">, T. (2019). Culinary arts: Talent and their development. R. F. </w:t>
      </w:r>
      <w:proofErr w:type="spellStart"/>
      <w:r w:rsidRPr="00FD5418">
        <w:rPr>
          <w:lang w:val="en-GB"/>
        </w:rPr>
        <w:t>Subotnik</w:t>
      </w:r>
      <w:proofErr w:type="spellEnd"/>
      <w:r w:rsidRPr="00FD5418">
        <w:rPr>
          <w:lang w:val="en-GB"/>
        </w:rPr>
        <w:t>, P. Olszewski-</w:t>
      </w:r>
      <w:proofErr w:type="spellStart"/>
      <w:r w:rsidRPr="00FD5418">
        <w:rPr>
          <w:lang w:val="en-GB"/>
        </w:rPr>
        <w:t>Kubilius</w:t>
      </w:r>
      <w:proofErr w:type="spellEnd"/>
      <w:r w:rsidRPr="00FD5418">
        <w:rPr>
          <w:lang w:val="en-GB"/>
        </w:rPr>
        <w:t>, &amp; F. C. Worrell (Ed.), </w:t>
      </w:r>
      <w:r w:rsidRPr="00FD5418">
        <w:rPr>
          <w:i/>
          <w:iCs/>
          <w:lang w:val="en-GB"/>
        </w:rPr>
        <w:t>The psychology of high performance: Developing human potential into domain-specific talent</w:t>
      </w:r>
      <w:r w:rsidRPr="00FD5418">
        <w:rPr>
          <w:lang w:val="en-GB"/>
        </w:rPr>
        <w:t xml:space="preserve"> (ss. 345–359) </w:t>
      </w:r>
      <w:proofErr w:type="spellStart"/>
      <w:r w:rsidRPr="00FD5418">
        <w:rPr>
          <w:lang w:val="en-GB"/>
        </w:rPr>
        <w:t>içinde</w:t>
      </w:r>
      <w:proofErr w:type="spellEnd"/>
      <w:r w:rsidRPr="00FD5418">
        <w:rPr>
          <w:lang w:val="en-GB"/>
        </w:rPr>
        <w:t>. American Psychological Association. </w:t>
      </w:r>
      <w:hyperlink r:id="rId24" w:tgtFrame="_blank" w:history="1">
        <w:r w:rsidRPr="00FD5418">
          <w:rPr>
            <w:rStyle w:val="Hyperlink"/>
            <w:lang w:val="en-GB"/>
          </w:rPr>
          <w:t>https://doi.org/10.1037/0000120-016</w:t>
        </w:r>
      </w:hyperlink>
    </w:p>
    <w:p w14:paraId="198B14DF" w14:textId="77777777" w:rsidR="005240AC" w:rsidRPr="00FD5418" w:rsidRDefault="005240AC" w:rsidP="005240AC">
      <w:pPr>
        <w:rPr>
          <w:lang w:val="en-GB"/>
        </w:rPr>
      </w:pPr>
      <w:r w:rsidRPr="00FD5418">
        <w:rPr>
          <w:lang w:val="en-GB"/>
        </w:rPr>
        <w:t>Dillard, J. P. (2020). Currents in the study of persuasion. M. B. Oliver, A. A. Raney, &amp; J. Bryant (Ed.), </w:t>
      </w:r>
      <w:r w:rsidRPr="00FD5418">
        <w:rPr>
          <w:i/>
          <w:iCs/>
          <w:lang w:val="en-GB"/>
        </w:rPr>
        <w:t>Media effects: Advances in theory and research</w:t>
      </w:r>
      <w:r w:rsidRPr="00FD5418">
        <w:rPr>
          <w:lang w:val="en-GB"/>
        </w:rPr>
        <w:t xml:space="preserve"> (4. </w:t>
      </w:r>
      <w:proofErr w:type="spellStart"/>
      <w:r w:rsidRPr="00FD5418">
        <w:rPr>
          <w:lang w:val="en-GB"/>
        </w:rPr>
        <w:t>baskı</w:t>
      </w:r>
      <w:proofErr w:type="spellEnd"/>
      <w:r w:rsidRPr="00FD5418">
        <w:rPr>
          <w:lang w:val="en-GB"/>
        </w:rPr>
        <w:t xml:space="preserve">, ss. 115–129) </w:t>
      </w:r>
      <w:proofErr w:type="spellStart"/>
      <w:r w:rsidRPr="00FD5418">
        <w:rPr>
          <w:lang w:val="en-GB"/>
        </w:rPr>
        <w:t>içinde</w:t>
      </w:r>
      <w:proofErr w:type="spellEnd"/>
      <w:r w:rsidRPr="00FD5418">
        <w:rPr>
          <w:lang w:val="en-GB"/>
        </w:rPr>
        <w:t>. Routledge.</w:t>
      </w:r>
    </w:p>
    <w:p w14:paraId="07AC79F2" w14:textId="77777777" w:rsidR="005240AC" w:rsidRPr="00FD5418" w:rsidRDefault="005240AC" w:rsidP="005240AC">
      <w:pPr>
        <w:rPr>
          <w:lang w:val="en-GB"/>
        </w:rPr>
      </w:pPr>
      <w:proofErr w:type="spellStart"/>
      <w:r w:rsidRPr="00FD5418">
        <w:rPr>
          <w:lang w:val="en-GB"/>
        </w:rPr>
        <w:t>Thestrup</w:t>
      </w:r>
      <w:proofErr w:type="spellEnd"/>
      <w:r w:rsidRPr="00FD5418">
        <w:rPr>
          <w:lang w:val="en-GB"/>
        </w:rPr>
        <w:t xml:space="preserve">, K. (2010). To transform, to communicate, to play—The experimenting community in action. E. </w:t>
      </w:r>
      <w:proofErr w:type="spellStart"/>
      <w:r w:rsidRPr="00FD5418">
        <w:rPr>
          <w:lang w:val="en-GB"/>
        </w:rPr>
        <w:t>Hygum</w:t>
      </w:r>
      <w:proofErr w:type="spellEnd"/>
      <w:r w:rsidRPr="00FD5418">
        <w:rPr>
          <w:lang w:val="en-GB"/>
        </w:rPr>
        <w:t xml:space="preserve"> &amp; P. M. Pedersen (Ed.), </w:t>
      </w:r>
      <w:r w:rsidRPr="00FD5418">
        <w:rPr>
          <w:i/>
          <w:iCs/>
          <w:lang w:val="en-GB"/>
        </w:rPr>
        <w:t>Early childhood education: Values and practices in Denmark</w:t>
      </w:r>
      <w:r w:rsidRPr="00FD5418">
        <w:rPr>
          <w:lang w:val="en-GB"/>
        </w:rPr>
        <w:t> </w:t>
      </w:r>
      <w:proofErr w:type="spellStart"/>
      <w:r w:rsidRPr="00FD5418">
        <w:rPr>
          <w:lang w:val="en-GB"/>
        </w:rPr>
        <w:t>içinde</w:t>
      </w:r>
      <w:proofErr w:type="spellEnd"/>
      <w:r w:rsidRPr="00FD5418">
        <w:rPr>
          <w:lang w:val="en-GB"/>
        </w:rPr>
        <w:t xml:space="preserve">. Hans </w:t>
      </w:r>
      <w:proofErr w:type="spellStart"/>
      <w:r w:rsidRPr="00FD5418">
        <w:rPr>
          <w:lang w:val="en-GB"/>
        </w:rPr>
        <w:t>Reitzels</w:t>
      </w:r>
      <w:proofErr w:type="spellEnd"/>
      <w:r w:rsidRPr="00FD5418">
        <w:rPr>
          <w:lang w:val="en-GB"/>
        </w:rPr>
        <w:t xml:space="preserve"> Forlag. </w:t>
      </w:r>
      <w:hyperlink r:id="rId25" w:history="1">
        <w:r w:rsidRPr="00FD5418">
          <w:rPr>
            <w:rStyle w:val="Hyperlink"/>
            <w:lang w:val="en-GB"/>
          </w:rPr>
          <w:t>https://earlychildhoodeducation.digi.hansreitzel.dk/?id=192</w:t>
        </w:r>
      </w:hyperlink>
    </w:p>
    <w:p w14:paraId="7ECEDE99" w14:textId="77777777" w:rsidR="005240AC" w:rsidRPr="005240AC" w:rsidRDefault="005240AC" w:rsidP="005240AC">
      <w:pPr>
        <w:rPr>
          <w:lang w:val="tr-TR"/>
        </w:rPr>
      </w:pPr>
      <w:r w:rsidRPr="005240AC">
        <w:rPr>
          <w:i/>
          <w:iCs/>
          <w:lang w:val="tr-TR"/>
        </w:rPr>
        <w:t>3. Sözlük</w:t>
      </w:r>
    </w:p>
    <w:p w14:paraId="613EA1CB" w14:textId="77777777" w:rsidR="005240AC" w:rsidRPr="005240AC" w:rsidRDefault="005240AC" w:rsidP="005240AC">
      <w:pPr>
        <w:rPr>
          <w:lang w:val="tr-TR"/>
        </w:rPr>
      </w:pPr>
      <w:r w:rsidRPr="005240AC">
        <w:rPr>
          <w:i/>
          <w:iCs/>
          <w:lang w:val="tr-TR"/>
        </w:rPr>
        <w:t>Çevrimiçi sözlük maddesi</w:t>
      </w:r>
    </w:p>
    <w:p w14:paraId="3AD1DFA8" w14:textId="77777777" w:rsidR="005240AC" w:rsidRPr="00FD5418" w:rsidRDefault="005240AC" w:rsidP="005240AC">
      <w:pPr>
        <w:rPr>
          <w:lang w:val="en-GB"/>
        </w:rPr>
      </w:pPr>
      <w:r w:rsidRPr="00FD5418">
        <w:rPr>
          <w:lang w:val="en-GB"/>
        </w:rPr>
        <w:lastRenderedPageBreak/>
        <w:t>American Psychological Association. (</w:t>
      </w:r>
      <w:proofErr w:type="spellStart"/>
      <w:r w:rsidRPr="00FD5418">
        <w:rPr>
          <w:lang w:val="en-GB"/>
        </w:rPr>
        <w:t>t.y</w:t>
      </w:r>
      <w:proofErr w:type="spellEnd"/>
      <w:r w:rsidRPr="00FD5418">
        <w:rPr>
          <w:lang w:val="en-GB"/>
        </w:rPr>
        <w:t>.). Just-world hypothesis. </w:t>
      </w:r>
      <w:r w:rsidRPr="00FD5418">
        <w:rPr>
          <w:i/>
          <w:iCs/>
          <w:lang w:val="en-GB"/>
        </w:rPr>
        <w:t>APA dictionary of psychology </w:t>
      </w:r>
      <w:proofErr w:type="spellStart"/>
      <w:r w:rsidRPr="00FD5418">
        <w:rPr>
          <w:lang w:val="en-GB"/>
        </w:rPr>
        <w:t>içinde</w:t>
      </w:r>
      <w:proofErr w:type="spellEnd"/>
      <w:r w:rsidRPr="00FD5418">
        <w:rPr>
          <w:lang w:val="en-GB"/>
        </w:rPr>
        <w:t xml:space="preserve">. </w:t>
      </w:r>
      <w:proofErr w:type="spellStart"/>
      <w:r w:rsidRPr="00FD5418">
        <w:rPr>
          <w:lang w:val="en-GB"/>
        </w:rPr>
        <w:t>Erişim</w:t>
      </w:r>
      <w:proofErr w:type="spellEnd"/>
      <w:r w:rsidRPr="00FD5418">
        <w:rPr>
          <w:lang w:val="en-GB"/>
        </w:rPr>
        <w:t xml:space="preserve">: 18 </w:t>
      </w:r>
      <w:proofErr w:type="spellStart"/>
      <w:r w:rsidRPr="00FD5418">
        <w:rPr>
          <w:lang w:val="en-GB"/>
        </w:rPr>
        <w:t>Ocak</w:t>
      </w:r>
      <w:proofErr w:type="spellEnd"/>
      <w:r w:rsidRPr="00FD5418">
        <w:rPr>
          <w:lang w:val="en-GB"/>
        </w:rPr>
        <w:t>, 2020, </w:t>
      </w:r>
      <w:hyperlink r:id="rId26" w:tgtFrame="_blank" w:history="1">
        <w:r w:rsidRPr="00FD5418">
          <w:rPr>
            <w:rStyle w:val="Hyperlink"/>
            <w:lang w:val="en-GB"/>
          </w:rPr>
          <w:t>https://dictionary.apa.org/just-world-hypothesis</w:t>
        </w:r>
      </w:hyperlink>
    </w:p>
    <w:p w14:paraId="207E13FD" w14:textId="77777777" w:rsidR="005240AC" w:rsidRPr="00FD5418" w:rsidRDefault="005240AC" w:rsidP="005240AC">
      <w:pPr>
        <w:rPr>
          <w:lang w:val="en-GB"/>
        </w:rPr>
      </w:pPr>
      <w:r w:rsidRPr="00FD5418">
        <w:rPr>
          <w:lang w:val="en-GB"/>
        </w:rPr>
        <w:t>Merriam-Webster. (</w:t>
      </w:r>
      <w:proofErr w:type="spellStart"/>
      <w:r w:rsidRPr="00FD5418">
        <w:rPr>
          <w:lang w:val="en-GB"/>
        </w:rPr>
        <w:t>t.y</w:t>
      </w:r>
      <w:proofErr w:type="spellEnd"/>
      <w:r w:rsidRPr="00FD5418">
        <w:rPr>
          <w:lang w:val="en-GB"/>
        </w:rPr>
        <w:t>.). Semantics. </w:t>
      </w:r>
      <w:r w:rsidRPr="00FD5418">
        <w:rPr>
          <w:i/>
          <w:iCs/>
          <w:lang w:val="en-GB"/>
        </w:rPr>
        <w:t>Merriam-Webster.com dictionary</w:t>
      </w:r>
      <w:r w:rsidRPr="00FD5418">
        <w:rPr>
          <w:lang w:val="en-GB"/>
        </w:rPr>
        <w:t> </w:t>
      </w:r>
      <w:proofErr w:type="spellStart"/>
      <w:r w:rsidRPr="00FD5418">
        <w:rPr>
          <w:lang w:val="en-GB"/>
        </w:rPr>
        <w:t>içinde</w:t>
      </w:r>
      <w:proofErr w:type="spellEnd"/>
      <w:r w:rsidRPr="00FD5418">
        <w:rPr>
          <w:lang w:val="en-GB"/>
        </w:rPr>
        <w:t xml:space="preserve">. </w:t>
      </w:r>
      <w:proofErr w:type="spellStart"/>
      <w:r w:rsidRPr="00FD5418">
        <w:rPr>
          <w:lang w:val="en-GB"/>
        </w:rPr>
        <w:t>Erişim</w:t>
      </w:r>
      <w:proofErr w:type="spellEnd"/>
      <w:r w:rsidRPr="00FD5418">
        <w:rPr>
          <w:lang w:val="en-GB"/>
        </w:rPr>
        <w:t xml:space="preserve">: 4 </w:t>
      </w:r>
      <w:proofErr w:type="spellStart"/>
      <w:r w:rsidRPr="00FD5418">
        <w:rPr>
          <w:lang w:val="en-GB"/>
        </w:rPr>
        <w:t>Ocak</w:t>
      </w:r>
      <w:proofErr w:type="spellEnd"/>
      <w:r w:rsidRPr="00FD5418">
        <w:rPr>
          <w:lang w:val="en-GB"/>
        </w:rPr>
        <w:t>, 2020, </w:t>
      </w:r>
      <w:hyperlink r:id="rId27" w:tgtFrame="_blank" w:history="1">
        <w:r w:rsidRPr="00FD5418">
          <w:rPr>
            <w:rStyle w:val="Hyperlink"/>
            <w:lang w:val="en-GB"/>
          </w:rPr>
          <w:t>https://www.merriam-webster.com/dictionary/semantics</w:t>
        </w:r>
      </w:hyperlink>
    </w:p>
    <w:p w14:paraId="1FD1903A" w14:textId="77777777" w:rsidR="005240AC" w:rsidRPr="00FD5418" w:rsidRDefault="005240AC" w:rsidP="005240AC">
      <w:pPr>
        <w:rPr>
          <w:lang w:val="en-GB"/>
        </w:rPr>
      </w:pPr>
      <w:proofErr w:type="spellStart"/>
      <w:r w:rsidRPr="00FD5418">
        <w:rPr>
          <w:lang w:val="en-GB"/>
        </w:rPr>
        <w:t>Zalta</w:t>
      </w:r>
      <w:proofErr w:type="spellEnd"/>
      <w:r w:rsidRPr="00FD5418">
        <w:rPr>
          <w:lang w:val="en-GB"/>
        </w:rPr>
        <w:t>, E. N. (Ed.). (2019). </w:t>
      </w:r>
      <w:r w:rsidRPr="00FD5418">
        <w:rPr>
          <w:i/>
          <w:iCs/>
          <w:lang w:val="en-GB"/>
        </w:rPr>
        <w:t xml:space="preserve">The Stanford </w:t>
      </w:r>
      <w:proofErr w:type="spellStart"/>
      <w:r w:rsidRPr="00FD5418">
        <w:rPr>
          <w:i/>
          <w:iCs/>
          <w:lang w:val="en-GB"/>
        </w:rPr>
        <w:t>encyc</w:t>
      </w:r>
      <w:proofErr w:type="spellEnd"/>
      <w:r w:rsidRPr="00FD5418">
        <w:rPr>
          <w:i/>
          <w:iCs/>
          <w:lang w:val="en-GB"/>
        </w:rPr>
        <w:t>/</w:t>
      </w:r>
      <w:proofErr w:type="spellStart"/>
      <w:r w:rsidRPr="00FD5418">
        <w:rPr>
          <w:i/>
          <w:iCs/>
          <w:lang w:val="en-GB"/>
        </w:rPr>
        <w:t>opedia</w:t>
      </w:r>
      <w:proofErr w:type="spellEnd"/>
      <w:r w:rsidRPr="00FD5418">
        <w:rPr>
          <w:i/>
          <w:iCs/>
          <w:lang w:val="en-GB"/>
        </w:rPr>
        <w:t xml:space="preserve"> of philosophy</w:t>
      </w:r>
      <w:r w:rsidRPr="00FD5418">
        <w:rPr>
          <w:lang w:val="en-GB"/>
        </w:rPr>
        <w:t> (Summer 2019 ed.). Stanford University. https://plato.stanford.edu/archives/sum2019/</w:t>
      </w:r>
    </w:p>
    <w:p w14:paraId="4596C734" w14:textId="77777777" w:rsidR="005240AC" w:rsidRPr="005240AC" w:rsidRDefault="005240AC" w:rsidP="005240AC">
      <w:pPr>
        <w:rPr>
          <w:lang w:val="tr-TR"/>
        </w:rPr>
      </w:pPr>
      <w:r w:rsidRPr="005240AC">
        <w:rPr>
          <w:i/>
          <w:iCs/>
          <w:lang w:val="tr-TR"/>
        </w:rPr>
        <w:t>Basılı sözlük maddesi</w:t>
      </w:r>
    </w:p>
    <w:p w14:paraId="4464F054" w14:textId="77777777" w:rsidR="005240AC" w:rsidRPr="00FD5418" w:rsidRDefault="005240AC" w:rsidP="005240AC">
      <w:pPr>
        <w:rPr>
          <w:lang w:val="en-GB"/>
        </w:rPr>
      </w:pPr>
      <w:r w:rsidRPr="00FD5418">
        <w:rPr>
          <w:lang w:val="en-GB"/>
        </w:rPr>
        <w:t>American Psychological Association. (2015). Mood induction. </w:t>
      </w:r>
      <w:r w:rsidRPr="00FD5418">
        <w:rPr>
          <w:i/>
          <w:iCs/>
          <w:lang w:val="en-GB"/>
        </w:rPr>
        <w:t>APA dictionary of psychology</w:t>
      </w:r>
      <w:r w:rsidRPr="00FD5418">
        <w:rPr>
          <w:lang w:val="en-GB"/>
        </w:rPr>
        <w:t xml:space="preserve"> (2. </w:t>
      </w:r>
      <w:proofErr w:type="spellStart"/>
      <w:r w:rsidRPr="00FD5418">
        <w:rPr>
          <w:lang w:val="en-GB"/>
        </w:rPr>
        <w:t>baskı</w:t>
      </w:r>
      <w:proofErr w:type="spellEnd"/>
      <w:r w:rsidRPr="00FD5418">
        <w:rPr>
          <w:lang w:val="en-GB"/>
        </w:rPr>
        <w:t xml:space="preserve">, s. 667) </w:t>
      </w:r>
      <w:proofErr w:type="spellStart"/>
      <w:r w:rsidRPr="00FD5418">
        <w:rPr>
          <w:lang w:val="en-GB"/>
        </w:rPr>
        <w:t>içinde</w:t>
      </w:r>
      <w:proofErr w:type="spellEnd"/>
      <w:r w:rsidRPr="00FD5418">
        <w:rPr>
          <w:lang w:val="en-GB"/>
        </w:rPr>
        <w:t>.</w:t>
      </w:r>
    </w:p>
    <w:p w14:paraId="6F64A991" w14:textId="77777777" w:rsidR="005240AC" w:rsidRPr="00FD5418" w:rsidRDefault="005240AC" w:rsidP="005240AC">
      <w:pPr>
        <w:rPr>
          <w:lang w:val="en-GB"/>
        </w:rPr>
      </w:pPr>
      <w:r w:rsidRPr="00FD5418">
        <w:rPr>
          <w:lang w:val="en-GB"/>
        </w:rPr>
        <w:t>Merriam-Webster. (2003). Litmus test. </w:t>
      </w:r>
      <w:r w:rsidRPr="00FD5418">
        <w:rPr>
          <w:i/>
          <w:iCs/>
          <w:lang w:val="en-GB"/>
        </w:rPr>
        <w:t>Merriam-Webster’s collegiate dictionary</w:t>
      </w:r>
      <w:r w:rsidRPr="00FD5418">
        <w:rPr>
          <w:lang w:val="en-GB"/>
        </w:rPr>
        <w:t xml:space="preserve"> (11. </w:t>
      </w:r>
      <w:proofErr w:type="spellStart"/>
      <w:r w:rsidRPr="00FD5418">
        <w:rPr>
          <w:lang w:val="en-GB"/>
        </w:rPr>
        <w:t>baskı</w:t>
      </w:r>
      <w:proofErr w:type="spellEnd"/>
      <w:r w:rsidRPr="00FD5418">
        <w:rPr>
          <w:lang w:val="en-GB"/>
        </w:rPr>
        <w:t xml:space="preserve">, s. 727) </w:t>
      </w:r>
      <w:proofErr w:type="spellStart"/>
      <w:r w:rsidRPr="00FD5418">
        <w:rPr>
          <w:lang w:val="en-GB"/>
        </w:rPr>
        <w:t>içinde</w:t>
      </w:r>
      <w:proofErr w:type="spellEnd"/>
      <w:r w:rsidRPr="00FD5418">
        <w:rPr>
          <w:lang w:val="en-GB"/>
        </w:rPr>
        <w:t>.</w:t>
      </w:r>
    </w:p>
    <w:p w14:paraId="03CA24D4" w14:textId="77777777" w:rsidR="005240AC" w:rsidRPr="005240AC" w:rsidRDefault="005240AC" w:rsidP="005240AC">
      <w:pPr>
        <w:rPr>
          <w:lang w:val="tr-TR"/>
        </w:rPr>
      </w:pPr>
      <w:r w:rsidRPr="005240AC">
        <w:rPr>
          <w:i/>
          <w:iCs/>
          <w:lang w:val="tr-TR"/>
        </w:rPr>
        <w:t>Wikipedia Maddesi</w:t>
      </w:r>
    </w:p>
    <w:p w14:paraId="7CF383F2" w14:textId="77777777" w:rsidR="005240AC" w:rsidRPr="00FD5418" w:rsidRDefault="005240AC" w:rsidP="005240AC">
      <w:pPr>
        <w:rPr>
          <w:lang w:val="en-GB"/>
        </w:rPr>
      </w:pPr>
      <w:r w:rsidRPr="00FD5418">
        <w:rPr>
          <w:lang w:val="en-GB"/>
        </w:rPr>
        <w:t>Oil painting. (2019, 8 Aralık). </w:t>
      </w:r>
      <w:r w:rsidRPr="00FD5418">
        <w:rPr>
          <w:i/>
          <w:iCs/>
          <w:lang w:val="en-GB"/>
        </w:rPr>
        <w:t>Wikipedia </w:t>
      </w:r>
      <w:r w:rsidRPr="00FD5418">
        <w:rPr>
          <w:lang w:val="en-GB"/>
        </w:rPr>
        <w:t>içinde. </w:t>
      </w:r>
      <w:hyperlink r:id="rId28" w:tgtFrame="_blank" w:history="1">
        <w:r w:rsidRPr="00FD5418">
          <w:rPr>
            <w:rStyle w:val="Hyperlink"/>
            <w:lang w:val="en-GB"/>
          </w:rPr>
          <w:t>https://en.wikipedia.org/w/index.php?title=Oil_painting&amp;oldid=929802398</w:t>
        </w:r>
      </w:hyperlink>
    </w:p>
    <w:p w14:paraId="2519DE31" w14:textId="77777777" w:rsidR="005240AC" w:rsidRPr="005240AC" w:rsidRDefault="005240AC" w:rsidP="005240AC">
      <w:pPr>
        <w:rPr>
          <w:lang w:val="tr-TR"/>
        </w:rPr>
      </w:pPr>
      <w:r w:rsidRPr="005240AC">
        <w:rPr>
          <w:i/>
          <w:iCs/>
          <w:lang w:val="tr-TR"/>
        </w:rPr>
        <w:t>4. Tez</w:t>
      </w:r>
    </w:p>
    <w:p w14:paraId="6C6DBA44" w14:textId="77777777" w:rsidR="005240AC" w:rsidRPr="005240AC" w:rsidRDefault="005240AC" w:rsidP="005240AC">
      <w:pPr>
        <w:rPr>
          <w:lang w:val="tr-TR"/>
        </w:rPr>
      </w:pPr>
      <w:r w:rsidRPr="005240AC">
        <w:rPr>
          <w:lang w:val="tr-TR"/>
        </w:rPr>
        <w:t>Bir teze herhangi bir veri tabanından ya da kurumsal bir arşivden erişilebiliyorsa, o tez yayımlanmış sayılır.</w:t>
      </w:r>
    </w:p>
    <w:p w14:paraId="488FB2F2" w14:textId="77777777" w:rsidR="005240AC" w:rsidRPr="00FD5418" w:rsidRDefault="005240AC" w:rsidP="005240AC">
      <w:pPr>
        <w:rPr>
          <w:lang w:val="tr-TR"/>
        </w:rPr>
      </w:pPr>
      <w:r w:rsidRPr="00FD5418">
        <w:rPr>
          <w:lang w:val="en-GB"/>
        </w:rPr>
        <w:t>Kabir, J. M. (2016). </w:t>
      </w:r>
      <w:r w:rsidRPr="00FD5418">
        <w:rPr>
          <w:i/>
          <w:iCs/>
          <w:lang w:val="en-GB"/>
        </w:rPr>
        <w:t>Factors influencing customer satisfaction at a fast food hamburger chain: The relationship between customer satisfaction and customer loyalty</w:t>
      </w:r>
      <w:r w:rsidRPr="00FD5418">
        <w:rPr>
          <w:lang w:val="en-GB"/>
        </w:rPr>
        <w:t> (</w:t>
      </w:r>
      <w:proofErr w:type="spellStart"/>
      <w:r w:rsidRPr="00FD5418">
        <w:rPr>
          <w:lang w:val="en-GB"/>
        </w:rPr>
        <w:t>Yayın</w:t>
      </w:r>
      <w:proofErr w:type="spellEnd"/>
      <w:r w:rsidRPr="00FD5418">
        <w:rPr>
          <w:lang w:val="en-GB"/>
        </w:rPr>
        <w:t xml:space="preserve"> No. 10169573) [</w:t>
      </w:r>
      <w:proofErr w:type="spellStart"/>
      <w:r w:rsidRPr="00FD5418">
        <w:rPr>
          <w:lang w:val="en-GB"/>
        </w:rPr>
        <w:t>Doktora</w:t>
      </w:r>
      <w:proofErr w:type="spellEnd"/>
      <w:r w:rsidRPr="00FD5418">
        <w:rPr>
          <w:lang w:val="en-GB"/>
        </w:rPr>
        <w:t xml:space="preserve"> </w:t>
      </w:r>
      <w:proofErr w:type="spellStart"/>
      <w:r w:rsidRPr="00FD5418">
        <w:rPr>
          <w:lang w:val="en-GB"/>
        </w:rPr>
        <w:t>tezi</w:t>
      </w:r>
      <w:proofErr w:type="spellEnd"/>
      <w:r w:rsidRPr="00FD5418">
        <w:rPr>
          <w:lang w:val="en-GB"/>
        </w:rPr>
        <w:t xml:space="preserve">, Wilmington University]. ProQuest Dissertations &amp; Theses Global. </w:t>
      </w:r>
      <w:r w:rsidRPr="00FD5418">
        <w:rPr>
          <w:lang w:val="tr-TR"/>
        </w:rPr>
        <w:t xml:space="preserve">(Bu örnekte teze erişim için siteye kullanıcı adı ve parolayla giriş yapmak gerektiğinden gösterim, </w:t>
      </w:r>
      <w:proofErr w:type="spellStart"/>
      <w:r w:rsidRPr="00FD5418">
        <w:rPr>
          <w:lang w:val="tr-TR"/>
        </w:rPr>
        <w:t>veritabanının</w:t>
      </w:r>
      <w:proofErr w:type="spellEnd"/>
      <w:r w:rsidRPr="00FD5418">
        <w:rPr>
          <w:lang w:val="tr-TR"/>
        </w:rPr>
        <w:t xml:space="preserve"> ismi ile bitirilmiştir)</w:t>
      </w:r>
    </w:p>
    <w:p w14:paraId="4BD0CBA6" w14:textId="77777777" w:rsidR="005240AC" w:rsidRPr="00FD5418" w:rsidRDefault="005240AC" w:rsidP="005240AC">
      <w:pPr>
        <w:rPr>
          <w:lang w:val="en-GB"/>
        </w:rPr>
      </w:pPr>
      <w:r w:rsidRPr="00FD5418">
        <w:rPr>
          <w:lang w:val="en-GB"/>
        </w:rPr>
        <w:t>Miranda, C. (2019). </w:t>
      </w:r>
      <w:r w:rsidRPr="00FD5418">
        <w:rPr>
          <w:i/>
          <w:iCs/>
          <w:lang w:val="en-GB"/>
        </w:rPr>
        <w:t>Exploring the lived experiences of foster youth who obtained graduate level degrees: Self-efficacy, resilience, and the impact on identity development</w:t>
      </w:r>
      <w:r w:rsidRPr="00FD5418">
        <w:rPr>
          <w:lang w:val="en-GB"/>
        </w:rPr>
        <w:t> (</w:t>
      </w:r>
      <w:proofErr w:type="spellStart"/>
      <w:r w:rsidRPr="00FD5418">
        <w:rPr>
          <w:lang w:val="en-GB"/>
        </w:rPr>
        <w:t>Yayın</w:t>
      </w:r>
      <w:proofErr w:type="spellEnd"/>
      <w:r w:rsidRPr="00FD5418">
        <w:rPr>
          <w:lang w:val="en-GB"/>
        </w:rPr>
        <w:t xml:space="preserve"> No. 27542827) [</w:t>
      </w:r>
      <w:proofErr w:type="spellStart"/>
      <w:r w:rsidRPr="00FD5418">
        <w:rPr>
          <w:lang w:val="en-GB"/>
        </w:rPr>
        <w:t>Doktora</w:t>
      </w:r>
      <w:proofErr w:type="spellEnd"/>
      <w:r w:rsidRPr="00FD5418">
        <w:rPr>
          <w:lang w:val="en-GB"/>
        </w:rPr>
        <w:t xml:space="preserve"> </w:t>
      </w:r>
      <w:proofErr w:type="spellStart"/>
      <w:r w:rsidRPr="00FD5418">
        <w:rPr>
          <w:lang w:val="en-GB"/>
        </w:rPr>
        <w:t>tezi</w:t>
      </w:r>
      <w:proofErr w:type="spellEnd"/>
      <w:r w:rsidRPr="00FD5418">
        <w:rPr>
          <w:lang w:val="en-GB"/>
        </w:rPr>
        <w:t>, Pepperdine University]. PQDT Open. </w:t>
      </w:r>
      <w:hyperlink r:id="rId29" w:tgtFrame="_blank" w:history="1">
        <w:r w:rsidRPr="00FD5418">
          <w:rPr>
            <w:rStyle w:val="Hyperlink"/>
            <w:lang w:val="en-GB"/>
          </w:rPr>
          <w:t>https://pqdtopen.proquest.com/doc/2309521814.html?FMT=AI</w:t>
        </w:r>
      </w:hyperlink>
    </w:p>
    <w:p w14:paraId="24218210" w14:textId="77777777" w:rsidR="005240AC" w:rsidRPr="00FD5418" w:rsidRDefault="005240AC" w:rsidP="005240AC">
      <w:pPr>
        <w:rPr>
          <w:lang w:val="en-GB"/>
        </w:rPr>
      </w:pPr>
      <w:r w:rsidRPr="00FD5418">
        <w:rPr>
          <w:lang w:val="en-GB"/>
        </w:rPr>
        <w:t>Zambrano-Vazquez, L. (2016). </w:t>
      </w:r>
      <w:r w:rsidRPr="00FD5418">
        <w:rPr>
          <w:i/>
          <w:iCs/>
          <w:lang w:val="en-GB"/>
        </w:rPr>
        <w:t>The interaction of state and trait worry on response monitoring in those with worry and obsessive-compulsive symptoms</w:t>
      </w:r>
      <w:r w:rsidRPr="00FD5418">
        <w:rPr>
          <w:lang w:val="en-GB"/>
        </w:rPr>
        <w:t> [</w:t>
      </w:r>
      <w:proofErr w:type="spellStart"/>
      <w:r w:rsidRPr="00FD5418">
        <w:rPr>
          <w:lang w:val="en-GB"/>
        </w:rPr>
        <w:t>Doktora</w:t>
      </w:r>
      <w:proofErr w:type="spellEnd"/>
      <w:r w:rsidRPr="00FD5418">
        <w:rPr>
          <w:lang w:val="en-GB"/>
        </w:rPr>
        <w:t xml:space="preserve"> </w:t>
      </w:r>
      <w:proofErr w:type="spellStart"/>
      <w:r w:rsidRPr="00FD5418">
        <w:rPr>
          <w:lang w:val="en-GB"/>
        </w:rPr>
        <w:t>tezi</w:t>
      </w:r>
      <w:proofErr w:type="spellEnd"/>
      <w:r w:rsidRPr="00FD5418">
        <w:rPr>
          <w:lang w:val="en-GB"/>
        </w:rPr>
        <w:t xml:space="preserve">, University of Arizona]. UA </w:t>
      </w:r>
      <w:proofErr w:type="spellStart"/>
      <w:r w:rsidRPr="00FD5418">
        <w:rPr>
          <w:lang w:val="en-GB"/>
        </w:rPr>
        <w:t>Arşivi</w:t>
      </w:r>
      <w:proofErr w:type="spellEnd"/>
      <w:r w:rsidRPr="00FD5418">
        <w:rPr>
          <w:lang w:val="en-GB"/>
        </w:rPr>
        <w:t>. </w:t>
      </w:r>
      <w:hyperlink r:id="rId30" w:tgtFrame="_blank" w:history="1">
        <w:r w:rsidRPr="00FD5418">
          <w:rPr>
            <w:rStyle w:val="Hyperlink"/>
            <w:lang w:val="en-GB"/>
          </w:rPr>
          <w:t>https://repository.arizona.edu/handle/10150/620615</w:t>
        </w:r>
      </w:hyperlink>
    </w:p>
    <w:p w14:paraId="348762B9" w14:textId="77777777" w:rsidR="005240AC" w:rsidRPr="005240AC" w:rsidRDefault="005240AC" w:rsidP="005240AC">
      <w:pPr>
        <w:rPr>
          <w:lang w:val="tr-TR"/>
        </w:rPr>
      </w:pPr>
      <w:r w:rsidRPr="005240AC">
        <w:rPr>
          <w:lang w:val="tr-TR"/>
        </w:rPr>
        <w:lastRenderedPageBreak/>
        <w:t>Poyraz H. (1995). </w:t>
      </w:r>
      <w:r w:rsidRPr="005240AC">
        <w:rPr>
          <w:i/>
          <w:iCs/>
          <w:lang w:val="tr-TR"/>
        </w:rPr>
        <w:t>Dil açısından ahlak felsefesi ve R.M. Hare</w:t>
      </w:r>
      <w:r w:rsidRPr="005240AC">
        <w:rPr>
          <w:lang w:val="tr-TR"/>
        </w:rPr>
        <w:t xml:space="preserve"> (Tez </w:t>
      </w:r>
      <w:proofErr w:type="spellStart"/>
      <w:r w:rsidRPr="005240AC">
        <w:rPr>
          <w:lang w:val="tr-TR"/>
        </w:rPr>
        <w:t>no</w:t>
      </w:r>
      <w:proofErr w:type="spellEnd"/>
      <w:r w:rsidRPr="005240AC">
        <w:rPr>
          <w:lang w:val="tr-TR"/>
        </w:rPr>
        <w:t>. 41612) [Doktora tezi, Ankara Üniversitesi]. YÖK Tez Merkezi. </w:t>
      </w:r>
      <w:hyperlink r:id="rId31" w:history="1">
        <w:r w:rsidRPr="005240AC">
          <w:rPr>
            <w:rStyle w:val="Hyperlink"/>
            <w:lang w:val="tr-TR"/>
          </w:rPr>
          <w:t>https://tez.yok.gov.tr/UlusalTezMerkezi/TezGoster?key=WY5CM7tPNE2z_YM6pBu0tzgNAbzfWfYz_f5vAROfyTIJEUqBIE_L7ngR80ZRCqUk</w:t>
        </w:r>
      </w:hyperlink>
      <w:r w:rsidRPr="005240AC">
        <w:rPr>
          <w:lang w:val="tr-TR"/>
        </w:rPr>
        <w:t>   </w:t>
      </w:r>
    </w:p>
    <w:p w14:paraId="01CDA41C" w14:textId="77777777" w:rsidR="005D0130" w:rsidRPr="005240AC" w:rsidRDefault="005D0130">
      <w:pPr>
        <w:rPr>
          <w:lang w:val="tr-TR"/>
        </w:rPr>
      </w:pPr>
    </w:p>
    <w:p w14:paraId="0CE74EED" w14:textId="77777777" w:rsidR="005D0130" w:rsidRPr="005240AC" w:rsidRDefault="005D0130">
      <w:pPr>
        <w:rPr>
          <w:lang w:val="fr-FR"/>
        </w:rPr>
      </w:pPr>
    </w:p>
    <w:sectPr w:rsidR="005D0130" w:rsidRPr="005240AC" w:rsidSect="00034616">
      <w:headerReference w:type="default" r:id="rId32"/>
      <w:footerReference w:type="default" r:id="rId3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2DC79" w14:textId="77777777" w:rsidR="00546916" w:rsidRDefault="00546916" w:rsidP="00830FA2">
      <w:pPr>
        <w:spacing w:after="0" w:line="240" w:lineRule="auto"/>
      </w:pPr>
      <w:r>
        <w:separator/>
      </w:r>
    </w:p>
  </w:endnote>
  <w:endnote w:type="continuationSeparator" w:id="0">
    <w:p w14:paraId="07EFD5B3" w14:textId="77777777" w:rsidR="00546916" w:rsidRDefault="00546916" w:rsidP="0083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020A1" w14:textId="7041B55B" w:rsidR="009254CC" w:rsidRPr="009254CC" w:rsidRDefault="00F978D0" w:rsidP="001C0F53">
    <w:pPr>
      <w:pStyle w:val="Footer"/>
      <w:jc w:val="both"/>
      <w:rPr>
        <w:sz w:val="20"/>
        <w:szCs w:val="20"/>
      </w:rPr>
    </w:pPr>
    <w:r w:rsidRPr="00E703F7">
      <w:rPr>
        <w:noProof/>
        <w:sz w:val="20"/>
        <w:szCs w:val="20"/>
      </w:rPr>
      <w:drawing>
        <wp:inline distT="0" distB="0" distL="0" distR="0" wp14:anchorId="6D85556F" wp14:editId="46AE33DE">
          <wp:extent cx="134809" cy="108000"/>
          <wp:effectExtent l="0" t="0" r="0" b="635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09" cy="108000"/>
                  </a:xfrm>
                  <a:prstGeom prst="rect">
                    <a:avLst/>
                  </a:prstGeom>
                  <a:noFill/>
                  <a:ln>
                    <a:noFill/>
                  </a:ln>
                </pic:spPr>
              </pic:pic>
            </a:graphicData>
          </a:graphic>
        </wp:inline>
      </w:drawing>
    </w:r>
    <w:r w:rsidRPr="00E703F7">
      <w:rPr>
        <w:sz w:val="20"/>
        <w:szCs w:val="20"/>
      </w:rPr>
      <w:t xml:space="preserve"> </w:t>
    </w:r>
    <w:r w:rsidR="00E703F7" w:rsidRPr="00E703F7">
      <w:rPr>
        <w:sz w:val="20"/>
        <w:szCs w:val="20"/>
        <w:lang w:val="tr-TR"/>
      </w:rPr>
      <w:t xml:space="preserve">Bu makale, Creative </w:t>
    </w:r>
    <w:proofErr w:type="spellStart"/>
    <w:r w:rsidR="00E703F7" w:rsidRPr="00E703F7">
      <w:rPr>
        <w:sz w:val="20"/>
        <w:szCs w:val="20"/>
        <w:lang w:val="tr-TR"/>
      </w:rPr>
      <w:t>Commons</w:t>
    </w:r>
    <w:proofErr w:type="spellEnd"/>
    <w:r w:rsidR="00E703F7" w:rsidRPr="00E703F7">
      <w:rPr>
        <w:sz w:val="20"/>
        <w:szCs w:val="20"/>
        <w:lang w:val="tr-TR"/>
      </w:rPr>
      <w:t xml:space="preserve"> Atıf 4.0 Uluslararası Lisansı (CC BY 4.0) kapsamında lisanslanmıştır. </w:t>
    </w:r>
    <w:r w:rsidR="001C0F53" w:rsidRPr="001C0F53">
      <w:rPr>
        <w:sz w:val="20"/>
        <w:szCs w:val="20"/>
      </w:rPr>
      <w:t xml:space="preserve">This article is licensed under a Creative Commons Attribution 4.0 International (CC BY 4.0) License.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1B695" w14:textId="77777777" w:rsidR="00A57CAE" w:rsidRDefault="00A5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458D4" w14:textId="77777777" w:rsidR="00546916" w:rsidRDefault="00546916" w:rsidP="00830FA2">
      <w:pPr>
        <w:spacing w:after="0" w:line="240" w:lineRule="auto"/>
      </w:pPr>
      <w:r>
        <w:separator/>
      </w:r>
    </w:p>
  </w:footnote>
  <w:footnote w:type="continuationSeparator" w:id="0">
    <w:p w14:paraId="2597900C" w14:textId="77777777" w:rsidR="00546916" w:rsidRDefault="00546916" w:rsidP="00830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2995" w14:textId="624068CF" w:rsidR="00830FA2" w:rsidRDefault="00830FA2" w:rsidP="00830FA2">
    <w:pPr>
      <w:pStyle w:val="Header"/>
    </w:pPr>
    <w:proofErr w:type="spellStart"/>
    <w:r>
      <w:t>Sofist</w:t>
    </w:r>
    <w:proofErr w:type="spellEnd"/>
    <w:r>
      <w:t xml:space="preserve"> [</w:t>
    </w:r>
    <w:proofErr w:type="spellStart"/>
    <w:r>
      <w:t>Sayı</w:t>
    </w:r>
    <w:proofErr w:type="spellEnd"/>
    <w:r w:rsidR="005B326E">
      <w:t xml:space="preserve"> /Issue</w:t>
    </w:r>
    <w:r>
      <w:t xml:space="preserve"> No] ([</w:t>
    </w:r>
    <w:proofErr w:type="spellStart"/>
    <w:r>
      <w:t>Yıl</w:t>
    </w:r>
    <w:proofErr w:type="spellEnd"/>
    <w:r w:rsidR="005B326E">
      <w:t xml:space="preserve"> /Year</w:t>
    </w:r>
    <w:r>
      <w:t>]): [</w:t>
    </w:r>
    <w:proofErr w:type="spellStart"/>
    <w:r>
      <w:t>Sayfa</w:t>
    </w:r>
    <w:proofErr w:type="spellEnd"/>
    <w:r>
      <w:t xml:space="preserve"> </w:t>
    </w:r>
    <w:proofErr w:type="spellStart"/>
    <w:r>
      <w:t>Aralığı</w:t>
    </w:r>
    <w:proofErr w:type="spellEnd"/>
    <w:r w:rsidR="005B326E">
      <w:t xml:space="preserve"> /Pages</w:t>
    </w:r>
    <w:r>
      <w:t>]</w:t>
    </w:r>
  </w:p>
  <w:p w14:paraId="275B01F6" w14:textId="32E01F28" w:rsidR="00830FA2" w:rsidRDefault="000C3956" w:rsidP="00830FA2">
    <w:pPr>
      <w:pStyle w:val="Header"/>
    </w:pPr>
    <w:proofErr w:type="spellStart"/>
    <w:r>
      <w:t>Gönderi</w:t>
    </w:r>
    <w:proofErr w:type="spellEnd"/>
    <w:r>
      <w:t xml:space="preserve"> </w:t>
    </w:r>
    <w:proofErr w:type="spellStart"/>
    <w:r>
      <w:t>Türü</w:t>
    </w:r>
    <w:proofErr w:type="spellEnd"/>
    <w:r w:rsidR="00830FA2">
      <w:t xml:space="preserve"> / </w:t>
    </w:r>
    <w:r>
      <w:t xml:space="preserve">Submission Type (Research </w:t>
    </w:r>
    <w:proofErr w:type="spellStart"/>
    <w:r>
      <w:t>Artichle</w:t>
    </w:r>
    <w:proofErr w:type="spellEnd"/>
    <w:r>
      <w:t xml:space="preserve">, </w:t>
    </w:r>
    <w:r w:rsidR="0044370B">
      <w:t xml:space="preserve">Review Article, </w:t>
    </w:r>
    <w:r>
      <w:t>Translation)</w:t>
    </w:r>
  </w:p>
  <w:p w14:paraId="5E101814" w14:textId="6967031F" w:rsidR="00830FA2" w:rsidRDefault="00830FA2" w:rsidP="00830FA2">
    <w:pPr>
      <w:pStyle w:val="Header"/>
    </w:pPr>
    <w:proofErr w:type="spellStart"/>
    <w:r>
      <w:t>Geliş</w:t>
    </w:r>
    <w:proofErr w:type="spellEnd"/>
    <w:r>
      <w:t xml:space="preserve"> </w:t>
    </w:r>
    <w:proofErr w:type="spellStart"/>
    <w:r>
      <w:t>Tarihi</w:t>
    </w:r>
    <w:proofErr w:type="spellEnd"/>
    <w:r>
      <w:t xml:space="preserve"> / Received: [</w:t>
    </w:r>
    <w:proofErr w:type="spellStart"/>
    <w:r>
      <w:t>gg.aa.yyyy</w:t>
    </w:r>
    <w:proofErr w:type="spellEnd"/>
    <w:r>
      <w:t xml:space="preserve">] – Kabul </w:t>
    </w:r>
    <w:proofErr w:type="spellStart"/>
    <w:r>
      <w:t>Tarihi</w:t>
    </w:r>
    <w:proofErr w:type="spellEnd"/>
    <w:r>
      <w:t xml:space="preserve"> / Accepted: [</w:t>
    </w:r>
    <w:proofErr w:type="spellStart"/>
    <w:r>
      <w:t>gg.aa.yyyy</w:t>
    </w:r>
    <w:proofErr w:type="spellEnd"/>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6B7E" w14:textId="40B626C3" w:rsidR="005D0130" w:rsidRPr="005240AC" w:rsidRDefault="005D0130" w:rsidP="00524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5pt;height: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" o:bullet="t">
        <v:imagedata r:id="rId1" o:title="" croptop="-7198f" cropbottom="-6819f" cropleft="-3706f" cropright="-3901f"/>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255B4A"/>
    <w:multiLevelType w:val="hybridMultilevel"/>
    <w:tmpl w:val="EDA2F964"/>
    <w:lvl w:ilvl="0" w:tplc="2AB8365E">
      <w:start w:val="1"/>
      <w:numFmt w:val="bullet"/>
      <w:lvlText w:val=""/>
      <w:lvlPicBulletId w:val="0"/>
      <w:lvlJc w:val="left"/>
      <w:pPr>
        <w:tabs>
          <w:tab w:val="num" w:pos="720"/>
        </w:tabs>
        <w:ind w:left="720" w:hanging="360"/>
      </w:pPr>
      <w:rPr>
        <w:rFonts w:ascii="Symbol" w:hAnsi="Symbol" w:hint="default"/>
      </w:rPr>
    </w:lvl>
    <w:lvl w:ilvl="1" w:tplc="267A59EC" w:tentative="1">
      <w:start w:val="1"/>
      <w:numFmt w:val="bullet"/>
      <w:lvlText w:val=""/>
      <w:lvlJc w:val="left"/>
      <w:pPr>
        <w:tabs>
          <w:tab w:val="num" w:pos="1440"/>
        </w:tabs>
        <w:ind w:left="1440" w:hanging="360"/>
      </w:pPr>
      <w:rPr>
        <w:rFonts w:ascii="Symbol" w:hAnsi="Symbol" w:hint="default"/>
      </w:rPr>
    </w:lvl>
    <w:lvl w:ilvl="2" w:tplc="47ACFE02" w:tentative="1">
      <w:start w:val="1"/>
      <w:numFmt w:val="bullet"/>
      <w:lvlText w:val=""/>
      <w:lvlJc w:val="left"/>
      <w:pPr>
        <w:tabs>
          <w:tab w:val="num" w:pos="2160"/>
        </w:tabs>
        <w:ind w:left="2160" w:hanging="360"/>
      </w:pPr>
      <w:rPr>
        <w:rFonts w:ascii="Symbol" w:hAnsi="Symbol" w:hint="default"/>
      </w:rPr>
    </w:lvl>
    <w:lvl w:ilvl="3" w:tplc="5B146DC0" w:tentative="1">
      <w:start w:val="1"/>
      <w:numFmt w:val="bullet"/>
      <w:lvlText w:val=""/>
      <w:lvlJc w:val="left"/>
      <w:pPr>
        <w:tabs>
          <w:tab w:val="num" w:pos="2880"/>
        </w:tabs>
        <w:ind w:left="2880" w:hanging="360"/>
      </w:pPr>
      <w:rPr>
        <w:rFonts w:ascii="Symbol" w:hAnsi="Symbol" w:hint="default"/>
      </w:rPr>
    </w:lvl>
    <w:lvl w:ilvl="4" w:tplc="EF0054DE" w:tentative="1">
      <w:start w:val="1"/>
      <w:numFmt w:val="bullet"/>
      <w:lvlText w:val=""/>
      <w:lvlJc w:val="left"/>
      <w:pPr>
        <w:tabs>
          <w:tab w:val="num" w:pos="3600"/>
        </w:tabs>
        <w:ind w:left="3600" w:hanging="360"/>
      </w:pPr>
      <w:rPr>
        <w:rFonts w:ascii="Symbol" w:hAnsi="Symbol" w:hint="default"/>
      </w:rPr>
    </w:lvl>
    <w:lvl w:ilvl="5" w:tplc="60724F06" w:tentative="1">
      <w:start w:val="1"/>
      <w:numFmt w:val="bullet"/>
      <w:lvlText w:val=""/>
      <w:lvlJc w:val="left"/>
      <w:pPr>
        <w:tabs>
          <w:tab w:val="num" w:pos="4320"/>
        </w:tabs>
        <w:ind w:left="4320" w:hanging="360"/>
      </w:pPr>
      <w:rPr>
        <w:rFonts w:ascii="Symbol" w:hAnsi="Symbol" w:hint="default"/>
      </w:rPr>
    </w:lvl>
    <w:lvl w:ilvl="6" w:tplc="F5123584" w:tentative="1">
      <w:start w:val="1"/>
      <w:numFmt w:val="bullet"/>
      <w:lvlText w:val=""/>
      <w:lvlJc w:val="left"/>
      <w:pPr>
        <w:tabs>
          <w:tab w:val="num" w:pos="5040"/>
        </w:tabs>
        <w:ind w:left="5040" w:hanging="360"/>
      </w:pPr>
      <w:rPr>
        <w:rFonts w:ascii="Symbol" w:hAnsi="Symbol" w:hint="default"/>
      </w:rPr>
    </w:lvl>
    <w:lvl w:ilvl="7" w:tplc="53821E46" w:tentative="1">
      <w:start w:val="1"/>
      <w:numFmt w:val="bullet"/>
      <w:lvlText w:val=""/>
      <w:lvlJc w:val="left"/>
      <w:pPr>
        <w:tabs>
          <w:tab w:val="num" w:pos="5760"/>
        </w:tabs>
        <w:ind w:left="5760" w:hanging="360"/>
      </w:pPr>
      <w:rPr>
        <w:rFonts w:ascii="Symbol" w:hAnsi="Symbol" w:hint="default"/>
      </w:rPr>
    </w:lvl>
    <w:lvl w:ilvl="8" w:tplc="DD50E5C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03700655"/>
    <w:multiLevelType w:val="hybridMultilevel"/>
    <w:tmpl w:val="1FEE3CA8"/>
    <w:lvl w:ilvl="0" w:tplc="83746C46">
      <w:start w:val="1"/>
      <w:numFmt w:val="bullet"/>
      <w:lvlText w:val=""/>
      <w:lvlPicBulletId w:val="0"/>
      <w:lvlJc w:val="left"/>
      <w:pPr>
        <w:tabs>
          <w:tab w:val="num" w:pos="720"/>
        </w:tabs>
        <w:ind w:left="720" w:hanging="360"/>
      </w:pPr>
      <w:rPr>
        <w:rFonts w:ascii="Symbol" w:hAnsi="Symbol" w:hint="default"/>
      </w:rPr>
    </w:lvl>
    <w:lvl w:ilvl="1" w:tplc="4B64B068" w:tentative="1">
      <w:start w:val="1"/>
      <w:numFmt w:val="bullet"/>
      <w:lvlText w:val=""/>
      <w:lvlJc w:val="left"/>
      <w:pPr>
        <w:tabs>
          <w:tab w:val="num" w:pos="1440"/>
        </w:tabs>
        <w:ind w:left="1440" w:hanging="360"/>
      </w:pPr>
      <w:rPr>
        <w:rFonts w:ascii="Symbol" w:hAnsi="Symbol" w:hint="default"/>
      </w:rPr>
    </w:lvl>
    <w:lvl w:ilvl="2" w:tplc="2102AD10" w:tentative="1">
      <w:start w:val="1"/>
      <w:numFmt w:val="bullet"/>
      <w:lvlText w:val=""/>
      <w:lvlJc w:val="left"/>
      <w:pPr>
        <w:tabs>
          <w:tab w:val="num" w:pos="2160"/>
        </w:tabs>
        <w:ind w:left="2160" w:hanging="360"/>
      </w:pPr>
      <w:rPr>
        <w:rFonts w:ascii="Symbol" w:hAnsi="Symbol" w:hint="default"/>
      </w:rPr>
    </w:lvl>
    <w:lvl w:ilvl="3" w:tplc="E32254F2" w:tentative="1">
      <w:start w:val="1"/>
      <w:numFmt w:val="bullet"/>
      <w:lvlText w:val=""/>
      <w:lvlJc w:val="left"/>
      <w:pPr>
        <w:tabs>
          <w:tab w:val="num" w:pos="2880"/>
        </w:tabs>
        <w:ind w:left="2880" w:hanging="360"/>
      </w:pPr>
      <w:rPr>
        <w:rFonts w:ascii="Symbol" w:hAnsi="Symbol" w:hint="default"/>
      </w:rPr>
    </w:lvl>
    <w:lvl w:ilvl="4" w:tplc="4470E668" w:tentative="1">
      <w:start w:val="1"/>
      <w:numFmt w:val="bullet"/>
      <w:lvlText w:val=""/>
      <w:lvlJc w:val="left"/>
      <w:pPr>
        <w:tabs>
          <w:tab w:val="num" w:pos="3600"/>
        </w:tabs>
        <w:ind w:left="3600" w:hanging="360"/>
      </w:pPr>
      <w:rPr>
        <w:rFonts w:ascii="Symbol" w:hAnsi="Symbol" w:hint="default"/>
      </w:rPr>
    </w:lvl>
    <w:lvl w:ilvl="5" w:tplc="E642EF56" w:tentative="1">
      <w:start w:val="1"/>
      <w:numFmt w:val="bullet"/>
      <w:lvlText w:val=""/>
      <w:lvlJc w:val="left"/>
      <w:pPr>
        <w:tabs>
          <w:tab w:val="num" w:pos="4320"/>
        </w:tabs>
        <w:ind w:left="4320" w:hanging="360"/>
      </w:pPr>
      <w:rPr>
        <w:rFonts w:ascii="Symbol" w:hAnsi="Symbol" w:hint="default"/>
      </w:rPr>
    </w:lvl>
    <w:lvl w:ilvl="6" w:tplc="65445838" w:tentative="1">
      <w:start w:val="1"/>
      <w:numFmt w:val="bullet"/>
      <w:lvlText w:val=""/>
      <w:lvlJc w:val="left"/>
      <w:pPr>
        <w:tabs>
          <w:tab w:val="num" w:pos="5040"/>
        </w:tabs>
        <w:ind w:left="5040" w:hanging="360"/>
      </w:pPr>
      <w:rPr>
        <w:rFonts w:ascii="Symbol" w:hAnsi="Symbol" w:hint="default"/>
      </w:rPr>
    </w:lvl>
    <w:lvl w:ilvl="7" w:tplc="B5A02A00" w:tentative="1">
      <w:start w:val="1"/>
      <w:numFmt w:val="bullet"/>
      <w:lvlText w:val=""/>
      <w:lvlJc w:val="left"/>
      <w:pPr>
        <w:tabs>
          <w:tab w:val="num" w:pos="5760"/>
        </w:tabs>
        <w:ind w:left="5760" w:hanging="360"/>
      </w:pPr>
      <w:rPr>
        <w:rFonts w:ascii="Symbol" w:hAnsi="Symbol" w:hint="default"/>
      </w:rPr>
    </w:lvl>
    <w:lvl w:ilvl="8" w:tplc="A294A56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0623290F"/>
    <w:multiLevelType w:val="hybridMultilevel"/>
    <w:tmpl w:val="CEFA01EE"/>
    <w:lvl w:ilvl="0" w:tplc="800CC48A">
      <w:start w:val="1"/>
      <w:numFmt w:val="bullet"/>
      <w:lvlText w:val=""/>
      <w:lvlPicBulletId w:val="0"/>
      <w:lvlJc w:val="left"/>
      <w:pPr>
        <w:tabs>
          <w:tab w:val="num" w:pos="720"/>
        </w:tabs>
        <w:ind w:left="720" w:hanging="360"/>
      </w:pPr>
      <w:rPr>
        <w:rFonts w:ascii="Symbol" w:hAnsi="Symbol" w:hint="default"/>
      </w:rPr>
    </w:lvl>
    <w:lvl w:ilvl="1" w:tplc="542A45E2" w:tentative="1">
      <w:start w:val="1"/>
      <w:numFmt w:val="bullet"/>
      <w:lvlText w:val=""/>
      <w:lvlJc w:val="left"/>
      <w:pPr>
        <w:tabs>
          <w:tab w:val="num" w:pos="1440"/>
        </w:tabs>
        <w:ind w:left="1440" w:hanging="360"/>
      </w:pPr>
      <w:rPr>
        <w:rFonts w:ascii="Symbol" w:hAnsi="Symbol" w:hint="default"/>
      </w:rPr>
    </w:lvl>
    <w:lvl w:ilvl="2" w:tplc="4F7E0792" w:tentative="1">
      <w:start w:val="1"/>
      <w:numFmt w:val="bullet"/>
      <w:lvlText w:val=""/>
      <w:lvlJc w:val="left"/>
      <w:pPr>
        <w:tabs>
          <w:tab w:val="num" w:pos="2160"/>
        </w:tabs>
        <w:ind w:left="2160" w:hanging="360"/>
      </w:pPr>
      <w:rPr>
        <w:rFonts w:ascii="Symbol" w:hAnsi="Symbol" w:hint="default"/>
      </w:rPr>
    </w:lvl>
    <w:lvl w:ilvl="3" w:tplc="D6AC0B06" w:tentative="1">
      <w:start w:val="1"/>
      <w:numFmt w:val="bullet"/>
      <w:lvlText w:val=""/>
      <w:lvlJc w:val="left"/>
      <w:pPr>
        <w:tabs>
          <w:tab w:val="num" w:pos="2880"/>
        </w:tabs>
        <w:ind w:left="2880" w:hanging="360"/>
      </w:pPr>
      <w:rPr>
        <w:rFonts w:ascii="Symbol" w:hAnsi="Symbol" w:hint="default"/>
      </w:rPr>
    </w:lvl>
    <w:lvl w:ilvl="4" w:tplc="2B748604" w:tentative="1">
      <w:start w:val="1"/>
      <w:numFmt w:val="bullet"/>
      <w:lvlText w:val=""/>
      <w:lvlJc w:val="left"/>
      <w:pPr>
        <w:tabs>
          <w:tab w:val="num" w:pos="3600"/>
        </w:tabs>
        <w:ind w:left="3600" w:hanging="360"/>
      </w:pPr>
      <w:rPr>
        <w:rFonts w:ascii="Symbol" w:hAnsi="Symbol" w:hint="default"/>
      </w:rPr>
    </w:lvl>
    <w:lvl w:ilvl="5" w:tplc="A63E4A44" w:tentative="1">
      <w:start w:val="1"/>
      <w:numFmt w:val="bullet"/>
      <w:lvlText w:val=""/>
      <w:lvlJc w:val="left"/>
      <w:pPr>
        <w:tabs>
          <w:tab w:val="num" w:pos="4320"/>
        </w:tabs>
        <w:ind w:left="4320" w:hanging="360"/>
      </w:pPr>
      <w:rPr>
        <w:rFonts w:ascii="Symbol" w:hAnsi="Symbol" w:hint="default"/>
      </w:rPr>
    </w:lvl>
    <w:lvl w:ilvl="6" w:tplc="9D067156" w:tentative="1">
      <w:start w:val="1"/>
      <w:numFmt w:val="bullet"/>
      <w:lvlText w:val=""/>
      <w:lvlJc w:val="left"/>
      <w:pPr>
        <w:tabs>
          <w:tab w:val="num" w:pos="5040"/>
        </w:tabs>
        <w:ind w:left="5040" w:hanging="360"/>
      </w:pPr>
      <w:rPr>
        <w:rFonts w:ascii="Symbol" w:hAnsi="Symbol" w:hint="default"/>
      </w:rPr>
    </w:lvl>
    <w:lvl w:ilvl="7" w:tplc="59EE5CEA" w:tentative="1">
      <w:start w:val="1"/>
      <w:numFmt w:val="bullet"/>
      <w:lvlText w:val=""/>
      <w:lvlJc w:val="left"/>
      <w:pPr>
        <w:tabs>
          <w:tab w:val="num" w:pos="5760"/>
        </w:tabs>
        <w:ind w:left="5760" w:hanging="360"/>
      </w:pPr>
      <w:rPr>
        <w:rFonts w:ascii="Symbol" w:hAnsi="Symbol" w:hint="default"/>
      </w:rPr>
    </w:lvl>
    <w:lvl w:ilvl="8" w:tplc="EB248B16"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8233A80"/>
    <w:multiLevelType w:val="hybridMultilevel"/>
    <w:tmpl w:val="E49260F6"/>
    <w:lvl w:ilvl="0" w:tplc="13AABF60">
      <w:start w:val="1"/>
      <w:numFmt w:val="bullet"/>
      <w:lvlText w:val=""/>
      <w:lvlPicBulletId w:val="0"/>
      <w:lvlJc w:val="left"/>
      <w:pPr>
        <w:tabs>
          <w:tab w:val="num" w:pos="720"/>
        </w:tabs>
        <w:ind w:left="720" w:hanging="360"/>
      </w:pPr>
      <w:rPr>
        <w:rFonts w:ascii="Symbol" w:hAnsi="Symbol" w:hint="default"/>
      </w:rPr>
    </w:lvl>
    <w:lvl w:ilvl="1" w:tplc="656ECAEC" w:tentative="1">
      <w:start w:val="1"/>
      <w:numFmt w:val="bullet"/>
      <w:lvlText w:val=""/>
      <w:lvlJc w:val="left"/>
      <w:pPr>
        <w:tabs>
          <w:tab w:val="num" w:pos="1440"/>
        </w:tabs>
        <w:ind w:left="1440" w:hanging="360"/>
      </w:pPr>
      <w:rPr>
        <w:rFonts w:ascii="Symbol" w:hAnsi="Symbol" w:hint="default"/>
      </w:rPr>
    </w:lvl>
    <w:lvl w:ilvl="2" w:tplc="45C02482" w:tentative="1">
      <w:start w:val="1"/>
      <w:numFmt w:val="bullet"/>
      <w:lvlText w:val=""/>
      <w:lvlJc w:val="left"/>
      <w:pPr>
        <w:tabs>
          <w:tab w:val="num" w:pos="2160"/>
        </w:tabs>
        <w:ind w:left="2160" w:hanging="360"/>
      </w:pPr>
      <w:rPr>
        <w:rFonts w:ascii="Symbol" w:hAnsi="Symbol" w:hint="default"/>
      </w:rPr>
    </w:lvl>
    <w:lvl w:ilvl="3" w:tplc="086C6D26" w:tentative="1">
      <w:start w:val="1"/>
      <w:numFmt w:val="bullet"/>
      <w:lvlText w:val=""/>
      <w:lvlJc w:val="left"/>
      <w:pPr>
        <w:tabs>
          <w:tab w:val="num" w:pos="2880"/>
        </w:tabs>
        <w:ind w:left="2880" w:hanging="360"/>
      </w:pPr>
      <w:rPr>
        <w:rFonts w:ascii="Symbol" w:hAnsi="Symbol" w:hint="default"/>
      </w:rPr>
    </w:lvl>
    <w:lvl w:ilvl="4" w:tplc="BE3A5528" w:tentative="1">
      <w:start w:val="1"/>
      <w:numFmt w:val="bullet"/>
      <w:lvlText w:val=""/>
      <w:lvlJc w:val="left"/>
      <w:pPr>
        <w:tabs>
          <w:tab w:val="num" w:pos="3600"/>
        </w:tabs>
        <w:ind w:left="3600" w:hanging="360"/>
      </w:pPr>
      <w:rPr>
        <w:rFonts w:ascii="Symbol" w:hAnsi="Symbol" w:hint="default"/>
      </w:rPr>
    </w:lvl>
    <w:lvl w:ilvl="5" w:tplc="371CAEFE" w:tentative="1">
      <w:start w:val="1"/>
      <w:numFmt w:val="bullet"/>
      <w:lvlText w:val=""/>
      <w:lvlJc w:val="left"/>
      <w:pPr>
        <w:tabs>
          <w:tab w:val="num" w:pos="4320"/>
        </w:tabs>
        <w:ind w:left="4320" w:hanging="360"/>
      </w:pPr>
      <w:rPr>
        <w:rFonts w:ascii="Symbol" w:hAnsi="Symbol" w:hint="default"/>
      </w:rPr>
    </w:lvl>
    <w:lvl w:ilvl="6" w:tplc="DDC42736" w:tentative="1">
      <w:start w:val="1"/>
      <w:numFmt w:val="bullet"/>
      <w:lvlText w:val=""/>
      <w:lvlJc w:val="left"/>
      <w:pPr>
        <w:tabs>
          <w:tab w:val="num" w:pos="5040"/>
        </w:tabs>
        <w:ind w:left="5040" w:hanging="360"/>
      </w:pPr>
      <w:rPr>
        <w:rFonts w:ascii="Symbol" w:hAnsi="Symbol" w:hint="default"/>
      </w:rPr>
    </w:lvl>
    <w:lvl w:ilvl="7" w:tplc="AF9444D0" w:tentative="1">
      <w:start w:val="1"/>
      <w:numFmt w:val="bullet"/>
      <w:lvlText w:val=""/>
      <w:lvlJc w:val="left"/>
      <w:pPr>
        <w:tabs>
          <w:tab w:val="num" w:pos="5760"/>
        </w:tabs>
        <w:ind w:left="5760" w:hanging="360"/>
      </w:pPr>
      <w:rPr>
        <w:rFonts w:ascii="Symbol" w:hAnsi="Symbol" w:hint="default"/>
      </w:rPr>
    </w:lvl>
    <w:lvl w:ilvl="8" w:tplc="35E8757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2C46706"/>
    <w:multiLevelType w:val="hybridMultilevel"/>
    <w:tmpl w:val="48CE8DB8"/>
    <w:lvl w:ilvl="0" w:tplc="73B460E8">
      <w:start w:val="1"/>
      <w:numFmt w:val="bullet"/>
      <w:lvlText w:val=""/>
      <w:lvlPicBulletId w:val="0"/>
      <w:lvlJc w:val="left"/>
      <w:pPr>
        <w:tabs>
          <w:tab w:val="num" w:pos="720"/>
        </w:tabs>
        <w:ind w:left="720" w:hanging="360"/>
      </w:pPr>
      <w:rPr>
        <w:rFonts w:ascii="Symbol" w:hAnsi="Symbol" w:hint="default"/>
      </w:rPr>
    </w:lvl>
    <w:lvl w:ilvl="1" w:tplc="3A5E882A" w:tentative="1">
      <w:start w:val="1"/>
      <w:numFmt w:val="bullet"/>
      <w:lvlText w:val=""/>
      <w:lvlJc w:val="left"/>
      <w:pPr>
        <w:tabs>
          <w:tab w:val="num" w:pos="1440"/>
        </w:tabs>
        <w:ind w:left="1440" w:hanging="360"/>
      </w:pPr>
      <w:rPr>
        <w:rFonts w:ascii="Symbol" w:hAnsi="Symbol" w:hint="default"/>
      </w:rPr>
    </w:lvl>
    <w:lvl w:ilvl="2" w:tplc="3D1815B0" w:tentative="1">
      <w:start w:val="1"/>
      <w:numFmt w:val="bullet"/>
      <w:lvlText w:val=""/>
      <w:lvlJc w:val="left"/>
      <w:pPr>
        <w:tabs>
          <w:tab w:val="num" w:pos="2160"/>
        </w:tabs>
        <w:ind w:left="2160" w:hanging="360"/>
      </w:pPr>
      <w:rPr>
        <w:rFonts w:ascii="Symbol" w:hAnsi="Symbol" w:hint="default"/>
      </w:rPr>
    </w:lvl>
    <w:lvl w:ilvl="3" w:tplc="5B565D5E" w:tentative="1">
      <w:start w:val="1"/>
      <w:numFmt w:val="bullet"/>
      <w:lvlText w:val=""/>
      <w:lvlJc w:val="left"/>
      <w:pPr>
        <w:tabs>
          <w:tab w:val="num" w:pos="2880"/>
        </w:tabs>
        <w:ind w:left="2880" w:hanging="360"/>
      </w:pPr>
      <w:rPr>
        <w:rFonts w:ascii="Symbol" w:hAnsi="Symbol" w:hint="default"/>
      </w:rPr>
    </w:lvl>
    <w:lvl w:ilvl="4" w:tplc="5DCE196E" w:tentative="1">
      <w:start w:val="1"/>
      <w:numFmt w:val="bullet"/>
      <w:lvlText w:val=""/>
      <w:lvlJc w:val="left"/>
      <w:pPr>
        <w:tabs>
          <w:tab w:val="num" w:pos="3600"/>
        </w:tabs>
        <w:ind w:left="3600" w:hanging="360"/>
      </w:pPr>
      <w:rPr>
        <w:rFonts w:ascii="Symbol" w:hAnsi="Symbol" w:hint="default"/>
      </w:rPr>
    </w:lvl>
    <w:lvl w:ilvl="5" w:tplc="D6DC6CC2" w:tentative="1">
      <w:start w:val="1"/>
      <w:numFmt w:val="bullet"/>
      <w:lvlText w:val=""/>
      <w:lvlJc w:val="left"/>
      <w:pPr>
        <w:tabs>
          <w:tab w:val="num" w:pos="4320"/>
        </w:tabs>
        <w:ind w:left="4320" w:hanging="360"/>
      </w:pPr>
      <w:rPr>
        <w:rFonts w:ascii="Symbol" w:hAnsi="Symbol" w:hint="default"/>
      </w:rPr>
    </w:lvl>
    <w:lvl w:ilvl="6" w:tplc="BE729D24" w:tentative="1">
      <w:start w:val="1"/>
      <w:numFmt w:val="bullet"/>
      <w:lvlText w:val=""/>
      <w:lvlJc w:val="left"/>
      <w:pPr>
        <w:tabs>
          <w:tab w:val="num" w:pos="5040"/>
        </w:tabs>
        <w:ind w:left="5040" w:hanging="360"/>
      </w:pPr>
      <w:rPr>
        <w:rFonts w:ascii="Symbol" w:hAnsi="Symbol" w:hint="default"/>
      </w:rPr>
    </w:lvl>
    <w:lvl w:ilvl="7" w:tplc="EE26CC4E" w:tentative="1">
      <w:start w:val="1"/>
      <w:numFmt w:val="bullet"/>
      <w:lvlText w:val=""/>
      <w:lvlJc w:val="left"/>
      <w:pPr>
        <w:tabs>
          <w:tab w:val="num" w:pos="5760"/>
        </w:tabs>
        <w:ind w:left="5760" w:hanging="360"/>
      </w:pPr>
      <w:rPr>
        <w:rFonts w:ascii="Symbol" w:hAnsi="Symbol" w:hint="default"/>
      </w:rPr>
    </w:lvl>
    <w:lvl w:ilvl="8" w:tplc="8174A28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9675409"/>
    <w:multiLevelType w:val="hybridMultilevel"/>
    <w:tmpl w:val="5462B2BA"/>
    <w:lvl w:ilvl="0" w:tplc="07A0E0E2">
      <w:start w:val="1"/>
      <w:numFmt w:val="bullet"/>
      <w:lvlText w:val=""/>
      <w:lvlPicBulletId w:val="0"/>
      <w:lvlJc w:val="left"/>
      <w:pPr>
        <w:tabs>
          <w:tab w:val="num" w:pos="720"/>
        </w:tabs>
        <w:ind w:left="720" w:hanging="360"/>
      </w:pPr>
      <w:rPr>
        <w:rFonts w:ascii="Symbol" w:hAnsi="Symbol" w:hint="default"/>
      </w:rPr>
    </w:lvl>
    <w:lvl w:ilvl="1" w:tplc="020A82E4" w:tentative="1">
      <w:start w:val="1"/>
      <w:numFmt w:val="bullet"/>
      <w:lvlText w:val=""/>
      <w:lvlJc w:val="left"/>
      <w:pPr>
        <w:tabs>
          <w:tab w:val="num" w:pos="1440"/>
        </w:tabs>
        <w:ind w:left="1440" w:hanging="360"/>
      </w:pPr>
      <w:rPr>
        <w:rFonts w:ascii="Symbol" w:hAnsi="Symbol" w:hint="default"/>
      </w:rPr>
    </w:lvl>
    <w:lvl w:ilvl="2" w:tplc="E6A865A4" w:tentative="1">
      <w:start w:val="1"/>
      <w:numFmt w:val="bullet"/>
      <w:lvlText w:val=""/>
      <w:lvlJc w:val="left"/>
      <w:pPr>
        <w:tabs>
          <w:tab w:val="num" w:pos="2160"/>
        </w:tabs>
        <w:ind w:left="2160" w:hanging="360"/>
      </w:pPr>
      <w:rPr>
        <w:rFonts w:ascii="Symbol" w:hAnsi="Symbol" w:hint="default"/>
      </w:rPr>
    </w:lvl>
    <w:lvl w:ilvl="3" w:tplc="E168CE98" w:tentative="1">
      <w:start w:val="1"/>
      <w:numFmt w:val="bullet"/>
      <w:lvlText w:val=""/>
      <w:lvlJc w:val="left"/>
      <w:pPr>
        <w:tabs>
          <w:tab w:val="num" w:pos="2880"/>
        </w:tabs>
        <w:ind w:left="2880" w:hanging="360"/>
      </w:pPr>
      <w:rPr>
        <w:rFonts w:ascii="Symbol" w:hAnsi="Symbol" w:hint="default"/>
      </w:rPr>
    </w:lvl>
    <w:lvl w:ilvl="4" w:tplc="4130616A" w:tentative="1">
      <w:start w:val="1"/>
      <w:numFmt w:val="bullet"/>
      <w:lvlText w:val=""/>
      <w:lvlJc w:val="left"/>
      <w:pPr>
        <w:tabs>
          <w:tab w:val="num" w:pos="3600"/>
        </w:tabs>
        <w:ind w:left="3600" w:hanging="360"/>
      </w:pPr>
      <w:rPr>
        <w:rFonts w:ascii="Symbol" w:hAnsi="Symbol" w:hint="default"/>
      </w:rPr>
    </w:lvl>
    <w:lvl w:ilvl="5" w:tplc="96EC6900" w:tentative="1">
      <w:start w:val="1"/>
      <w:numFmt w:val="bullet"/>
      <w:lvlText w:val=""/>
      <w:lvlJc w:val="left"/>
      <w:pPr>
        <w:tabs>
          <w:tab w:val="num" w:pos="4320"/>
        </w:tabs>
        <w:ind w:left="4320" w:hanging="360"/>
      </w:pPr>
      <w:rPr>
        <w:rFonts w:ascii="Symbol" w:hAnsi="Symbol" w:hint="default"/>
      </w:rPr>
    </w:lvl>
    <w:lvl w:ilvl="6" w:tplc="AE0A4734" w:tentative="1">
      <w:start w:val="1"/>
      <w:numFmt w:val="bullet"/>
      <w:lvlText w:val=""/>
      <w:lvlJc w:val="left"/>
      <w:pPr>
        <w:tabs>
          <w:tab w:val="num" w:pos="5040"/>
        </w:tabs>
        <w:ind w:left="5040" w:hanging="360"/>
      </w:pPr>
      <w:rPr>
        <w:rFonts w:ascii="Symbol" w:hAnsi="Symbol" w:hint="default"/>
      </w:rPr>
    </w:lvl>
    <w:lvl w:ilvl="7" w:tplc="10304AC2" w:tentative="1">
      <w:start w:val="1"/>
      <w:numFmt w:val="bullet"/>
      <w:lvlText w:val=""/>
      <w:lvlJc w:val="left"/>
      <w:pPr>
        <w:tabs>
          <w:tab w:val="num" w:pos="5760"/>
        </w:tabs>
        <w:ind w:left="5760" w:hanging="360"/>
      </w:pPr>
      <w:rPr>
        <w:rFonts w:ascii="Symbol" w:hAnsi="Symbol" w:hint="default"/>
      </w:rPr>
    </w:lvl>
    <w:lvl w:ilvl="8" w:tplc="87F68CD4" w:tentative="1">
      <w:start w:val="1"/>
      <w:numFmt w:val="bullet"/>
      <w:lvlText w:val=""/>
      <w:lvlJc w:val="left"/>
      <w:pPr>
        <w:tabs>
          <w:tab w:val="num" w:pos="6480"/>
        </w:tabs>
        <w:ind w:left="6480" w:hanging="360"/>
      </w:pPr>
      <w:rPr>
        <w:rFonts w:ascii="Symbol" w:hAnsi="Symbol" w:hint="default"/>
      </w:rPr>
    </w:lvl>
  </w:abstractNum>
  <w:num w:numId="1" w16cid:durableId="1005403501">
    <w:abstractNumId w:val="8"/>
  </w:num>
  <w:num w:numId="2" w16cid:durableId="1773747518">
    <w:abstractNumId w:val="6"/>
  </w:num>
  <w:num w:numId="3" w16cid:durableId="1301418082">
    <w:abstractNumId w:val="5"/>
  </w:num>
  <w:num w:numId="4" w16cid:durableId="74594715">
    <w:abstractNumId w:val="4"/>
  </w:num>
  <w:num w:numId="5" w16cid:durableId="1738630371">
    <w:abstractNumId w:val="7"/>
  </w:num>
  <w:num w:numId="6" w16cid:durableId="537743202">
    <w:abstractNumId w:val="3"/>
  </w:num>
  <w:num w:numId="7" w16cid:durableId="803886211">
    <w:abstractNumId w:val="2"/>
  </w:num>
  <w:num w:numId="8" w16cid:durableId="585725536">
    <w:abstractNumId w:val="1"/>
  </w:num>
  <w:num w:numId="9" w16cid:durableId="304940967">
    <w:abstractNumId w:val="0"/>
  </w:num>
  <w:num w:numId="10" w16cid:durableId="662129233">
    <w:abstractNumId w:val="11"/>
  </w:num>
  <w:num w:numId="11" w16cid:durableId="1912153020">
    <w:abstractNumId w:val="10"/>
  </w:num>
  <w:num w:numId="12" w16cid:durableId="235434262">
    <w:abstractNumId w:val="12"/>
  </w:num>
  <w:num w:numId="13" w16cid:durableId="1611815006">
    <w:abstractNumId w:val="13"/>
  </w:num>
  <w:num w:numId="14" w16cid:durableId="426467230">
    <w:abstractNumId w:val="9"/>
  </w:num>
  <w:num w:numId="15" w16cid:durableId="4989287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407"/>
    <w:rsid w:val="000113F8"/>
    <w:rsid w:val="00034616"/>
    <w:rsid w:val="00037681"/>
    <w:rsid w:val="0004400D"/>
    <w:rsid w:val="0006063C"/>
    <w:rsid w:val="00067B3C"/>
    <w:rsid w:val="000C3956"/>
    <w:rsid w:val="000E3060"/>
    <w:rsid w:val="000F2F8B"/>
    <w:rsid w:val="001316DA"/>
    <w:rsid w:val="0015074B"/>
    <w:rsid w:val="001949DD"/>
    <w:rsid w:val="001B49A3"/>
    <w:rsid w:val="001C0F53"/>
    <w:rsid w:val="001F4659"/>
    <w:rsid w:val="00200007"/>
    <w:rsid w:val="0021286A"/>
    <w:rsid w:val="002474F4"/>
    <w:rsid w:val="00255DDA"/>
    <w:rsid w:val="00271695"/>
    <w:rsid w:val="00273B36"/>
    <w:rsid w:val="0029639D"/>
    <w:rsid w:val="002C4FB4"/>
    <w:rsid w:val="00326F90"/>
    <w:rsid w:val="00335016"/>
    <w:rsid w:val="00362297"/>
    <w:rsid w:val="00381AA9"/>
    <w:rsid w:val="003A44CC"/>
    <w:rsid w:val="003E56F0"/>
    <w:rsid w:val="00405A34"/>
    <w:rsid w:val="0041155D"/>
    <w:rsid w:val="0044370B"/>
    <w:rsid w:val="00463429"/>
    <w:rsid w:val="004C5325"/>
    <w:rsid w:val="005240AC"/>
    <w:rsid w:val="00533905"/>
    <w:rsid w:val="00546916"/>
    <w:rsid w:val="00576963"/>
    <w:rsid w:val="00584E42"/>
    <w:rsid w:val="005974C5"/>
    <w:rsid w:val="005A0CBD"/>
    <w:rsid w:val="005B326E"/>
    <w:rsid w:val="005B5EAB"/>
    <w:rsid w:val="005D0130"/>
    <w:rsid w:val="006567F5"/>
    <w:rsid w:val="00692017"/>
    <w:rsid w:val="006E7558"/>
    <w:rsid w:val="006F1BEF"/>
    <w:rsid w:val="0070234B"/>
    <w:rsid w:val="00735A4F"/>
    <w:rsid w:val="007701FC"/>
    <w:rsid w:val="00783C75"/>
    <w:rsid w:val="007851BA"/>
    <w:rsid w:val="007F1FD1"/>
    <w:rsid w:val="008000E8"/>
    <w:rsid w:val="00824CB6"/>
    <w:rsid w:val="00830FA2"/>
    <w:rsid w:val="00844D8B"/>
    <w:rsid w:val="008557F6"/>
    <w:rsid w:val="008616A8"/>
    <w:rsid w:val="008A0D78"/>
    <w:rsid w:val="008E75E6"/>
    <w:rsid w:val="0090751C"/>
    <w:rsid w:val="009254CC"/>
    <w:rsid w:val="00950039"/>
    <w:rsid w:val="009F4610"/>
    <w:rsid w:val="00A200FC"/>
    <w:rsid w:val="00A30621"/>
    <w:rsid w:val="00A57CAE"/>
    <w:rsid w:val="00A726FE"/>
    <w:rsid w:val="00A81730"/>
    <w:rsid w:val="00AA1D8D"/>
    <w:rsid w:val="00B14B93"/>
    <w:rsid w:val="00B4682C"/>
    <w:rsid w:val="00B47730"/>
    <w:rsid w:val="00B5298E"/>
    <w:rsid w:val="00B9269C"/>
    <w:rsid w:val="00BE0BEC"/>
    <w:rsid w:val="00C1363F"/>
    <w:rsid w:val="00C15EFD"/>
    <w:rsid w:val="00C964E5"/>
    <w:rsid w:val="00CB0664"/>
    <w:rsid w:val="00CB7930"/>
    <w:rsid w:val="00CF57E9"/>
    <w:rsid w:val="00D416B5"/>
    <w:rsid w:val="00D83D95"/>
    <w:rsid w:val="00DA1CBF"/>
    <w:rsid w:val="00E12F60"/>
    <w:rsid w:val="00E703F7"/>
    <w:rsid w:val="00EB5E95"/>
    <w:rsid w:val="00EC1D21"/>
    <w:rsid w:val="00F8071B"/>
    <w:rsid w:val="00F856CE"/>
    <w:rsid w:val="00F90938"/>
    <w:rsid w:val="00F978D0"/>
    <w:rsid w:val="00FC09E0"/>
    <w:rsid w:val="00FC693F"/>
    <w:rsid w:val="00FD5418"/>
    <w:rsid w:val="00FE40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AAD7C3"/>
  <w14:defaultImageDpi w14:val="300"/>
  <w15:docId w15:val="{9B96DD47-B8F4-47BE-9B00-A941FB19C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CB6"/>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D0130"/>
    <w:rPr>
      <w:color w:val="0000FF" w:themeColor="hyperlink"/>
      <w:u w:val="single"/>
    </w:rPr>
  </w:style>
  <w:style w:type="character" w:styleId="UnresolvedMention">
    <w:name w:val="Unresolved Mention"/>
    <w:basedOn w:val="DefaultParagraphFont"/>
    <w:uiPriority w:val="99"/>
    <w:semiHidden/>
    <w:unhideWhenUsed/>
    <w:rsid w:val="005D0130"/>
    <w:rPr>
      <w:color w:val="605E5C"/>
      <w:shd w:val="clear" w:color="auto" w:fill="E1DFDD"/>
    </w:rPr>
  </w:style>
  <w:style w:type="paragraph" w:styleId="NormalWeb">
    <w:name w:val="Normal (Web)"/>
    <w:basedOn w:val="Normal"/>
    <w:uiPriority w:val="99"/>
    <w:semiHidden/>
    <w:unhideWhenUsed/>
    <w:rsid w:val="00E703F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8736">
      <w:bodyDiv w:val="1"/>
      <w:marLeft w:val="0"/>
      <w:marRight w:val="0"/>
      <w:marTop w:val="0"/>
      <w:marBottom w:val="0"/>
      <w:divBdr>
        <w:top w:val="none" w:sz="0" w:space="0" w:color="auto"/>
        <w:left w:val="none" w:sz="0" w:space="0" w:color="auto"/>
        <w:bottom w:val="none" w:sz="0" w:space="0" w:color="auto"/>
        <w:right w:val="none" w:sz="0" w:space="0" w:color="auto"/>
      </w:divBdr>
    </w:div>
    <w:div w:id="473259311">
      <w:bodyDiv w:val="1"/>
      <w:marLeft w:val="0"/>
      <w:marRight w:val="0"/>
      <w:marTop w:val="0"/>
      <w:marBottom w:val="0"/>
      <w:divBdr>
        <w:top w:val="none" w:sz="0" w:space="0" w:color="auto"/>
        <w:left w:val="none" w:sz="0" w:space="0" w:color="auto"/>
        <w:bottom w:val="none" w:sz="0" w:space="0" w:color="auto"/>
        <w:right w:val="none" w:sz="0" w:space="0" w:color="auto"/>
      </w:divBdr>
    </w:div>
    <w:div w:id="568616197">
      <w:bodyDiv w:val="1"/>
      <w:marLeft w:val="0"/>
      <w:marRight w:val="0"/>
      <w:marTop w:val="0"/>
      <w:marBottom w:val="0"/>
      <w:divBdr>
        <w:top w:val="none" w:sz="0" w:space="0" w:color="auto"/>
        <w:left w:val="none" w:sz="0" w:space="0" w:color="auto"/>
        <w:bottom w:val="none" w:sz="0" w:space="0" w:color="auto"/>
        <w:right w:val="none" w:sz="0" w:space="0" w:color="auto"/>
      </w:divBdr>
    </w:div>
    <w:div w:id="748694957">
      <w:bodyDiv w:val="1"/>
      <w:marLeft w:val="0"/>
      <w:marRight w:val="0"/>
      <w:marTop w:val="0"/>
      <w:marBottom w:val="0"/>
      <w:divBdr>
        <w:top w:val="none" w:sz="0" w:space="0" w:color="auto"/>
        <w:left w:val="none" w:sz="0" w:space="0" w:color="auto"/>
        <w:bottom w:val="none" w:sz="0" w:space="0" w:color="auto"/>
        <w:right w:val="none" w:sz="0" w:space="0" w:color="auto"/>
      </w:divBdr>
    </w:div>
    <w:div w:id="896017330">
      <w:bodyDiv w:val="1"/>
      <w:marLeft w:val="0"/>
      <w:marRight w:val="0"/>
      <w:marTop w:val="0"/>
      <w:marBottom w:val="0"/>
      <w:divBdr>
        <w:top w:val="none" w:sz="0" w:space="0" w:color="auto"/>
        <w:left w:val="none" w:sz="0" w:space="0" w:color="auto"/>
        <w:bottom w:val="none" w:sz="0" w:space="0" w:color="auto"/>
        <w:right w:val="none" w:sz="0" w:space="0" w:color="auto"/>
      </w:divBdr>
    </w:div>
    <w:div w:id="1533684157">
      <w:bodyDiv w:val="1"/>
      <w:marLeft w:val="0"/>
      <w:marRight w:val="0"/>
      <w:marTop w:val="0"/>
      <w:marBottom w:val="0"/>
      <w:divBdr>
        <w:top w:val="none" w:sz="0" w:space="0" w:color="auto"/>
        <w:left w:val="none" w:sz="0" w:space="0" w:color="auto"/>
        <w:bottom w:val="none" w:sz="0" w:space="0" w:color="auto"/>
        <w:right w:val="none" w:sz="0" w:space="0" w:color="auto"/>
      </w:divBdr>
    </w:div>
    <w:div w:id="1597592552">
      <w:bodyDiv w:val="1"/>
      <w:marLeft w:val="0"/>
      <w:marRight w:val="0"/>
      <w:marTop w:val="0"/>
      <w:marBottom w:val="0"/>
      <w:divBdr>
        <w:top w:val="none" w:sz="0" w:space="0" w:color="auto"/>
        <w:left w:val="none" w:sz="0" w:space="0" w:color="auto"/>
        <w:bottom w:val="none" w:sz="0" w:space="0" w:color="auto"/>
        <w:right w:val="none" w:sz="0" w:space="0" w:color="auto"/>
      </w:divBdr>
    </w:div>
    <w:div w:id="17180473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7/ppm0000185" TargetMode="External"/><Relationship Id="rId18" Type="http://schemas.openxmlformats.org/officeDocument/2006/relationships/hyperlink" Target="https://www.newyorker.com/magazine/2019/09/16/superfans-a-love-story" TargetMode="External"/><Relationship Id="rId26" Type="http://schemas.openxmlformats.org/officeDocument/2006/relationships/hyperlink" Target="https://dictionary.apa.org/just-world-hypothesis" TargetMode="External"/><Relationship Id="rId3" Type="http://schemas.openxmlformats.org/officeDocument/2006/relationships/styles" Target="styles.xml"/><Relationship Id="rId21" Type="http://schemas.openxmlformats.org/officeDocument/2006/relationships/hyperlink" Target="https://thebigpicture-academicwriting.digi.hansreitzel.d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pastyle.apa.org" TargetMode="External"/><Relationship Id="rId17" Type="http://schemas.openxmlformats.org/officeDocument/2006/relationships/hyperlink" Target="https://doi.org/10.1126/science.aay3550" TargetMode="External"/><Relationship Id="rId25" Type="http://schemas.openxmlformats.org/officeDocument/2006/relationships/hyperlink" Target="https://earlychildhoodeducation.digi.hansreitzel.dk/?id=192"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16/j.chb.2017.02.038" TargetMode="External"/><Relationship Id="rId20" Type="http://schemas.openxmlformats.org/officeDocument/2006/relationships/hyperlink" Target="https://doi.org/10.1037/0000168-000" TargetMode="External"/><Relationship Id="rId29" Type="http://schemas.openxmlformats.org/officeDocument/2006/relationships/hyperlink" Target="https://pqdtopen.proquest.com/doc/2309521814.html?FMT=A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hyperlink" Target="https://doi.org/10.1037/0000120-016"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atholiccollegesonline.org/pdf/national_ccaa_in_the_news_-_nacac_journal_of_college_admission_winter_2021.pdf" TargetMode="External"/><Relationship Id="rId23" Type="http://schemas.openxmlformats.org/officeDocument/2006/relationships/hyperlink" Target="https://doi.org/10.1002/9781119466642" TargetMode="External"/><Relationship Id="rId28" Type="http://schemas.openxmlformats.org/officeDocument/2006/relationships/hyperlink" Target="https://en.wikipedia.org/w/index.php?title=Oil_painting&amp;oldid=929802398" TargetMode="External"/><Relationship Id="rId10" Type="http://schemas.openxmlformats.org/officeDocument/2006/relationships/image" Target="media/image3.png"/><Relationship Id="rId19" Type="http://schemas.openxmlformats.org/officeDocument/2006/relationships/hyperlink" Target="https://www.nytimes.com/2019/03/22/health/memory-forgetting-psychology.html" TargetMode="External"/><Relationship Id="rId31" Type="http://schemas.openxmlformats.org/officeDocument/2006/relationships/hyperlink" Target="https://tez.yok.gov.tr/UlusalTezMerkezi/TezGoster?key=WY5CM7tPNE2z_YM6pBu0tzgNAbzfWfYz_f5vAROfyTIJEUqBIE_L7ngR80ZRCq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371/journal.pone.0193972" TargetMode="External"/><Relationship Id="rId22" Type="http://schemas.openxmlformats.org/officeDocument/2006/relationships/hyperlink" Target="https://earlychildhoodeducation.digi.hansreitzel.dk/" TargetMode="External"/><Relationship Id="rId27" Type="http://schemas.openxmlformats.org/officeDocument/2006/relationships/hyperlink" Target="https://www.merriam-webster.com/dictionary/semantics" TargetMode="External"/><Relationship Id="rId30" Type="http://schemas.openxmlformats.org/officeDocument/2006/relationships/hyperlink" Target="https://repository.arizona.edu/handle/10150/620615" TargetMode="External"/><Relationship Id="rId35" Type="http://schemas.openxmlformats.org/officeDocument/2006/relationships/theme" Target="theme/theme1.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14</Pages>
  <Words>3301</Words>
  <Characters>18822</Characters>
  <Application>Microsoft Office Word</Application>
  <DocSecurity>0</DocSecurity>
  <Lines>156</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Onur Kabil</cp:lastModifiedBy>
  <cp:revision>26</cp:revision>
  <dcterms:created xsi:type="dcterms:W3CDTF">2026-04-04T13:23:00Z</dcterms:created>
  <dcterms:modified xsi:type="dcterms:W3CDTF">2026-05-06T09:58:00Z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2026-04-04T13:11:15Z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89bb3e44-deea-4987-90b1-b33842d4e015</vt:lpwstr>
  </property>
  <property fmtid="{D5CDD505-2E9C-101B-9397-08002B2CF9AE}" pid="7" name="MSIP_Label_defa4170-0d19-0005-0004-bc88714345d2_ActionId">
    <vt:lpwstr>618b1581-24a6-468c-9f05-7b14ebc41ebe</vt:lpwstr>
  </property>
  <property fmtid="{D5CDD505-2E9C-101B-9397-08002B2CF9AE}" pid="8" name="MSIP_Label_defa4170-0d19-0005-0004-bc88714345d2_ContentBits">
    <vt:lpwstr>0</vt:lpwstr>
  </property>
</Properties>
</file>